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Na temelju članka 118. Z</w:t>
      </w:r>
      <w:r>
        <w:rPr>
          <w:rFonts w:ascii="Cambria Math" w:hAnsi="Cambria Math"/>
          <w:sz w:val="22"/>
          <w:szCs w:val="22"/>
        </w:rPr>
        <w:t>akona o odgoju i obrazovanju u o</w:t>
      </w:r>
      <w:r w:rsidRPr="00BC3626">
        <w:rPr>
          <w:rFonts w:ascii="Cambria Math" w:hAnsi="Cambria Math"/>
          <w:sz w:val="22"/>
          <w:szCs w:val="22"/>
        </w:rPr>
        <w:t xml:space="preserve">snovnoj i srednjoj školi </w:t>
      </w:r>
      <w:r>
        <w:rPr>
          <w:rFonts w:ascii="Cambria Math" w:hAnsi="Cambria Math"/>
          <w:sz w:val="22"/>
          <w:szCs w:val="22"/>
        </w:rPr>
        <w:t xml:space="preserve">(NN 87/08, 86/09, 92/10, 105/10, 90/11, 16/12, 86/12, 126/12, 94/13, 152/14.) </w:t>
      </w:r>
      <w:r w:rsidRPr="00BC3626">
        <w:rPr>
          <w:rFonts w:ascii="Cambria Math" w:hAnsi="Cambria Math"/>
          <w:sz w:val="22"/>
          <w:szCs w:val="22"/>
        </w:rPr>
        <w:t xml:space="preserve">i članka 26. Zakona o </w:t>
      </w:r>
      <w:r>
        <w:rPr>
          <w:rFonts w:ascii="Cambria Math" w:hAnsi="Cambria Math"/>
          <w:sz w:val="22"/>
          <w:szCs w:val="22"/>
        </w:rPr>
        <w:t>radu (NN</w:t>
      </w:r>
      <w:r w:rsidRPr="00BC3626">
        <w:rPr>
          <w:rFonts w:ascii="Cambria Math" w:hAnsi="Cambria Math"/>
          <w:sz w:val="22"/>
          <w:szCs w:val="22"/>
        </w:rPr>
        <w:t xml:space="preserve"> 93/14.) </w:t>
      </w:r>
      <w:r>
        <w:rPr>
          <w:rFonts w:ascii="Cambria Math" w:hAnsi="Cambria Math"/>
          <w:sz w:val="22"/>
          <w:szCs w:val="22"/>
        </w:rPr>
        <w:t xml:space="preserve">škole </w:t>
      </w:r>
      <w:r w:rsidRPr="00BC3626">
        <w:rPr>
          <w:rFonts w:ascii="Cambria Math" w:hAnsi="Cambria Math"/>
          <w:sz w:val="22"/>
          <w:szCs w:val="22"/>
        </w:rPr>
        <w:t>nakon prethodnog savjetovanja s</w:t>
      </w:r>
      <w:r>
        <w:rPr>
          <w:rFonts w:ascii="Cambria Math" w:hAnsi="Cambria Math"/>
          <w:sz w:val="22"/>
          <w:szCs w:val="22"/>
        </w:rPr>
        <w:t>a</w:t>
      </w:r>
      <w:r w:rsidRPr="00BC3626">
        <w:rPr>
          <w:rFonts w:ascii="Cambria Math" w:hAnsi="Cambria Math"/>
          <w:sz w:val="22"/>
          <w:szCs w:val="22"/>
        </w:rPr>
        <w:t xml:space="preserve"> </w:t>
      </w:r>
      <w:r>
        <w:rPr>
          <w:rFonts w:ascii="Cambria Math" w:hAnsi="Cambria Math"/>
          <w:sz w:val="22"/>
          <w:szCs w:val="22"/>
        </w:rPr>
        <w:t xml:space="preserve">sindikalnim povjerenikom u funkciji Radničkog vijeća, </w:t>
      </w:r>
      <w:r w:rsidRPr="00BC3626">
        <w:rPr>
          <w:rFonts w:ascii="Cambria Math" w:hAnsi="Cambria Math"/>
          <w:sz w:val="22"/>
          <w:szCs w:val="22"/>
        </w:rPr>
        <w:t xml:space="preserve">Školski odbor </w:t>
      </w:r>
      <w:r w:rsidRPr="000507F6">
        <w:rPr>
          <w:rFonts w:ascii="Cambria Math" w:hAnsi="Cambria Math"/>
          <w:b/>
          <w:sz w:val="22"/>
          <w:szCs w:val="22"/>
        </w:rPr>
        <w:t>Srednje medicinske škole</w:t>
      </w:r>
      <w:r>
        <w:rPr>
          <w:rFonts w:ascii="Cambria Math" w:hAnsi="Cambria Math"/>
          <w:sz w:val="22"/>
          <w:szCs w:val="22"/>
        </w:rPr>
        <w:t xml:space="preserve"> na  36. sjednici održanoj dana </w:t>
      </w:r>
      <w:r w:rsidRPr="00A52111">
        <w:rPr>
          <w:rFonts w:ascii="Cambria Math" w:hAnsi="Cambria Math"/>
          <w:b/>
          <w:sz w:val="22"/>
          <w:szCs w:val="22"/>
          <w:u w:val="single"/>
        </w:rPr>
        <w:t>29.01. 2015</w:t>
      </w:r>
      <w:r w:rsidRPr="005B6CFE">
        <w:rPr>
          <w:rFonts w:ascii="Cambria Math" w:hAnsi="Cambria Math"/>
          <w:sz w:val="22"/>
          <w:szCs w:val="22"/>
          <w:u w:val="single"/>
        </w:rPr>
        <w:t>.</w:t>
      </w:r>
      <w:r>
        <w:rPr>
          <w:rFonts w:ascii="Cambria Math" w:hAnsi="Cambria Math"/>
          <w:sz w:val="22"/>
          <w:szCs w:val="22"/>
        </w:rPr>
        <w:t xml:space="preserve"> godine</w:t>
      </w:r>
      <w:r w:rsidRPr="00BC3626">
        <w:rPr>
          <w:rFonts w:ascii="Cambria Math" w:hAnsi="Cambria Math"/>
          <w:sz w:val="22"/>
          <w:szCs w:val="22"/>
        </w:rPr>
        <w:t xml:space="preserve"> donio je</w:t>
      </w:r>
      <w:r>
        <w:rPr>
          <w:rFonts w:ascii="Cambria Math" w:hAnsi="Cambria Math"/>
          <w:sz w:val="22"/>
          <w:szCs w:val="22"/>
        </w:rPr>
        <w:t>:</w:t>
      </w:r>
      <w:r w:rsidRPr="00BC3626">
        <w:rPr>
          <w:rFonts w:ascii="Cambria Math" w:hAnsi="Cambria Math"/>
          <w:sz w:val="22"/>
          <w:szCs w:val="22"/>
        </w:rPr>
        <w:t xml:space="preserve"> </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32"/>
          <w:szCs w:val="32"/>
        </w:rPr>
      </w:pPr>
      <w:r w:rsidRPr="00BC3626">
        <w:rPr>
          <w:rFonts w:ascii="Cambria Math" w:hAnsi="Cambria Math"/>
          <w:sz w:val="32"/>
          <w:szCs w:val="32"/>
        </w:rPr>
        <w:t>P R A V I L N I K</w:t>
      </w:r>
      <w:r>
        <w:rPr>
          <w:rFonts w:ascii="Cambria Math" w:hAnsi="Cambria Math"/>
          <w:sz w:val="32"/>
          <w:szCs w:val="32"/>
        </w:rPr>
        <w:t xml:space="preserve">  </w:t>
      </w:r>
      <w:r w:rsidRPr="00BC3626">
        <w:rPr>
          <w:rFonts w:ascii="Cambria Math" w:hAnsi="Cambria Math"/>
          <w:sz w:val="32"/>
          <w:szCs w:val="32"/>
        </w:rPr>
        <w:t>O   R A D U</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left"/>
        <w:rPr>
          <w:rFonts w:ascii="Cambria Math" w:hAnsi="Cambria Math"/>
          <w:b/>
          <w:bCs/>
          <w:sz w:val="22"/>
          <w:szCs w:val="22"/>
        </w:rPr>
      </w:pPr>
    </w:p>
    <w:p w:rsidR="008364C2"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OPĆE ODREDBE</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w:t>
      </w:r>
    </w:p>
    <w:p w:rsidR="008364C2" w:rsidRPr="00BC3626" w:rsidRDefault="008364C2" w:rsidP="008364C2">
      <w:pPr>
        <w:pStyle w:val="Tijeloteksta"/>
        <w:numPr>
          <w:ilvl w:val="0"/>
          <w:numId w:val="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Pravilnikom o radu (u daljem tekstu: Pravilnik) </w:t>
      </w:r>
      <w:r w:rsidRPr="000507F6">
        <w:rPr>
          <w:rFonts w:ascii="Cambria Math" w:hAnsi="Cambria Math"/>
          <w:b/>
          <w:sz w:val="22"/>
          <w:szCs w:val="22"/>
        </w:rPr>
        <w:t>Srednja medicinska  škola</w:t>
      </w:r>
      <w:r>
        <w:rPr>
          <w:rFonts w:ascii="Cambria Math" w:hAnsi="Cambria Math"/>
          <w:sz w:val="22"/>
          <w:szCs w:val="22"/>
        </w:rPr>
        <w:t xml:space="preserve"> Slavonski Brod</w:t>
      </w:r>
      <w:r w:rsidRPr="00BC3626">
        <w:rPr>
          <w:rFonts w:ascii="Cambria Math" w:hAnsi="Cambria Math"/>
          <w:sz w:val="22"/>
          <w:szCs w:val="22"/>
        </w:rPr>
        <w:t xml:space="preserve"> kao poslodavac (u daljem tekstu: Škola) uređuje izbor radnika i zapošljavanje, organizaciju rada, prava i obveze Škole i radnika, plaće i novčane nadoknade radnika, prestanak radnog odnosa, zaštitu dostojanstva radnika, zabranu diskriminacije te druga pitanja u svezi s radnim odnosima u Školi.</w:t>
      </w:r>
    </w:p>
    <w:p w:rsidR="008364C2" w:rsidRPr="00BC3626" w:rsidRDefault="008364C2" w:rsidP="008364C2">
      <w:pPr>
        <w:pStyle w:val="Tijeloteksta"/>
        <w:numPr>
          <w:ilvl w:val="0"/>
          <w:numId w:val="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Izrazi koji se rabe u ovom pravilniku, a imaju rodno značenje, rabe se neutralno i odnose se jednako na muški i ženski spol.</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w:t>
      </w:r>
    </w:p>
    <w:p w:rsidR="008364C2" w:rsidRPr="00BC3626" w:rsidRDefault="008364C2" w:rsidP="008364C2">
      <w:pPr>
        <w:pStyle w:val="Tijeloteksta"/>
        <w:numPr>
          <w:ilvl w:val="0"/>
          <w:numId w:val="6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Odredbe ovoga pravilnika odnose se na radnike koji su sa Školom sklopili ugovor o radu na neodređeno ili određeno vrijeme s punim ili nepunim radnim vremenom i osobe koje su s</w:t>
      </w:r>
      <w:r>
        <w:rPr>
          <w:rFonts w:ascii="Cambria Math" w:hAnsi="Cambria Math"/>
          <w:sz w:val="22"/>
          <w:szCs w:val="22"/>
        </w:rPr>
        <w:t>a</w:t>
      </w:r>
      <w:r w:rsidRPr="00BC3626">
        <w:rPr>
          <w:rFonts w:ascii="Cambria Math" w:hAnsi="Cambria Math"/>
          <w:sz w:val="22"/>
          <w:szCs w:val="22"/>
        </w:rPr>
        <w:t xml:space="preserve"> Školom sklopile ugovor o stručnom osposobljavanju za rad.</w:t>
      </w:r>
    </w:p>
    <w:p w:rsidR="008364C2" w:rsidRPr="00BC3626" w:rsidRDefault="008364C2" w:rsidP="008364C2">
      <w:pPr>
        <w:pStyle w:val="Tijeloteksta"/>
        <w:numPr>
          <w:ilvl w:val="0"/>
          <w:numId w:val="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Nitko u Školi ne može početi s radom prije sklapanja ugovora iz stavka 1. ovoga članka.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Odredbe ovoga pravilnika ne primjenjuju se u slučajevima kada je zakonom, </w:t>
      </w:r>
      <w:proofErr w:type="spellStart"/>
      <w:r w:rsidRPr="00BC3626">
        <w:rPr>
          <w:rFonts w:ascii="Cambria Math" w:hAnsi="Cambria Math"/>
          <w:sz w:val="22"/>
          <w:szCs w:val="22"/>
        </w:rPr>
        <w:t>podzakonskim</w:t>
      </w:r>
      <w:proofErr w:type="spellEnd"/>
      <w:r w:rsidRPr="00BC3626">
        <w:rPr>
          <w:rFonts w:ascii="Cambria Math" w:hAnsi="Cambria Math"/>
          <w:sz w:val="22"/>
          <w:szCs w:val="22"/>
        </w:rPr>
        <w:t xml:space="preserve"> aktom, sporazumom sklopljenim između </w:t>
      </w:r>
      <w:r>
        <w:rPr>
          <w:rFonts w:ascii="Cambria Math" w:hAnsi="Cambria Math"/>
          <w:sz w:val="22"/>
          <w:szCs w:val="22"/>
        </w:rPr>
        <w:t>sindikalnog povjerenik u funkciji R</w:t>
      </w:r>
      <w:r w:rsidRPr="00BC3626">
        <w:rPr>
          <w:rFonts w:ascii="Cambria Math" w:hAnsi="Cambria Math"/>
          <w:sz w:val="22"/>
          <w:szCs w:val="22"/>
        </w:rPr>
        <w:t>adničkog vijeća i Škole, ugovorom o radu ili kolektivnim ugovorom položaj radnika Škole uređen povoljnije od položaja iz ovoga  pravilnika.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w:t>
      </w:r>
    </w:p>
    <w:p w:rsidR="008364C2" w:rsidRPr="00BC3626" w:rsidRDefault="008364C2" w:rsidP="008364C2">
      <w:pPr>
        <w:pStyle w:val="Tijeloteksta"/>
        <w:numPr>
          <w:ilvl w:val="0"/>
          <w:numId w:val="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Prigodom stupanja radnika na rad ravnatelj je dužan upoznati radnika s propisima iz radnih odnosa te ga je dužan upoznati s organizacijom rada i zaštitom zdravlja te sigurnosti na radu.</w:t>
      </w:r>
    </w:p>
    <w:p w:rsidR="008364C2" w:rsidRPr="00BC3626" w:rsidRDefault="008364C2" w:rsidP="008364C2">
      <w:pPr>
        <w:pStyle w:val="Tijeloteksta"/>
        <w:numPr>
          <w:ilvl w:val="0"/>
          <w:numId w:val="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omogućiti radniku bez ograničenja uvid u odredbe ovoga pravilnika i drugih akata kojima su uređeni radni odnosi, odnosno prava i obveze radnika i Škole.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5.</w:t>
      </w:r>
    </w:p>
    <w:p w:rsidR="008364C2" w:rsidRPr="00BC3626" w:rsidRDefault="008364C2" w:rsidP="008364C2">
      <w:pPr>
        <w:pStyle w:val="Tijeloteksta"/>
        <w:numPr>
          <w:ilvl w:val="0"/>
          <w:numId w:val="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je dužan obavljati ugovorene poslove savjesno i stručno te prema uputama ili radnim nalozima ravnatelja. Ravnatelj može pobliže odrediti mjesto rada i način obavljanja rada.</w:t>
      </w:r>
    </w:p>
    <w:p w:rsidR="008364C2" w:rsidRPr="00BC3626" w:rsidRDefault="008364C2" w:rsidP="008364C2">
      <w:pPr>
        <w:pStyle w:val="Tijeloteksta"/>
        <w:numPr>
          <w:ilvl w:val="0"/>
          <w:numId w:val="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Prava i obveze radnika i Škole iz ugovora o radu, zakona i ovoga pravilnika ostvaruju se od dana početka rada radnika u Školi.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IZBOR RADNIKA I ZASNIVANJE RADNOG ODNOSA</w:t>
      </w: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b/>
          <w:bCs/>
          <w:sz w:val="22"/>
          <w:szCs w:val="22"/>
        </w:rPr>
      </w:pPr>
      <w:r w:rsidRPr="00BC3626">
        <w:rPr>
          <w:rFonts w:ascii="Cambria Math" w:hAnsi="Cambria Math"/>
          <w:b/>
          <w:bCs/>
          <w:sz w:val="22"/>
          <w:szCs w:val="22"/>
        </w:rPr>
        <w:t>Sklapanje ugovora o radu</w:t>
      </w:r>
    </w:p>
    <w:p w:rsidR="008364C2" w:rsidRPr="00BC3626" w:rsidRDefault="008364C2" w:rsidP="008364C2">
      <w:pPr>
        <w:pStyle w:val="Tijeloteksta"/>
        <w:ind w:left="300"/>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6.</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O potrebi zapošljavanja novih radnika u Školi</w:t>
      </w:r>
      <w:r>
        <w:rPr>
          <w:rFonts w:ascii="Cambria Math" w:hAnsi="Cambria Math"/>
          <w:sz w:val="22"/>
          <w:szCs w:val="22"/>
        </w:rPr>
        <w:t xml:space="preserve"> odlučuje</w:t>
      </w:r>
      <w:r w:rsidRPr="00BC3626">
        <w:rPr>
          <w:rFonts w:ascii="Cambria Math" w:hAnsi="Cambria Math"/>
          <w:sz w:val="22"/>
          <w:szCs w:val="22"/>
        </w:rPr>
        <w:t xml:space="preserve"> ravnatelj.</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Potrebu za zapošljavanjem radnika ravnatelj prijavljuje uredu državne uprave u županiji.</w:t>
      </w:r>
    </w:p>
    <w:p w:rsidR="008364C2" w:rsidRDefault="008364C2" w:rsidP="008364C2">
      <w:pPr>
        <w:pStyle w:val="Tijeloteksta"/>
        <w:ind w:left="720"/>
        <w:jc w:val="left"/>
        <w:rPr>
          <w:rFonts w:ascii="Cambria Math" w:hAnsi="Cambria Math"/>
          <w:sz w:val="22"/>
          <w:szCs w:val="22"/>
        </w:rPr>
      </w:pPr>
    </w:p>
    <w:p w:rsidR="008364C2" w:rsidRDefault="008364C2" w:rsidP="008364C2">
      <w:pPr>
        <w:pStyle w:val="Tijeloteksta"/>
        <w:ind w:left="720"/>
        <w:jc w:val="left"/>
        <w:rPr>
          <w:rFonts w:ascii="Cambria Math" w:hAnsi="Cambria Math"/>
          <w:sz w:val="22"/>
          <w:szCs w:val="22"/>
        </w:rPr>
      </w:pPr>
    </w:p>
    <w:p w:rsidR="008364C2"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ind w:left="720"/>
        <w:jc w:val="left"/>
        <w:rPr>
          <w:rFonts w:ascii="Cambria Math" w:hAnsi="Cambria Math"/>
          <w:sz w:val="22"/>
          <w:szCs w:val="22"/>
        </w:rPr>
      </w:pPr>
    </w:p>
    <w:p w:rsidR="008364C2" w:rsidRDefault="008364C2" w:rsidP="008364C2">
      <w:pPr>
        <w:pStyle w:val="Tijeloteksta"/>
        <w:jc w:val="center"/>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lastRenderedPageBreak/>
        <w:t>Članak 7.</w:t>
      </w:r>
    </w:p>
    <w:p w:rsidR="008364C2" w:rsidRPr="00BC3626" w:rsidRDefault="008364C2" w:rsidP="008364C2">
      <w:pPr>
        <w:pStyle w:val="Tijeloteksta"/>
        <w:numPr>
          <w:ilvl w:val="0"/>
          <w:numId w:val="6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Nakon primitka obavijesti ureda državne uprave u županiji da u evidenciji nema osobe za zapošljavanje prema prijavljenoj potrebi ili pisanog očitovanja ravnatelja o razlozima </w:t>
      </w:r>
      <w:proofErr w:type="spellStart"/>
      <w:r w:rsidRPr="00BC3626">
        <w:rPr>
          <w:rFonts w:ascii="Cambria Math" w:hAnsi="Cambria Math"/>
          <w:sz w:val="22"/>
          <w:szCs w:val="22"/>
        </w:rPr>
        <w:t>neprimanja</w:t>
      </w:r>
      <w:proofErr w:type="spellEnd"/>
      <w:r w:rsidRPr="00BC3626">
        <w:rPr>
          <w:rFonts w:ascii="Cambria Math" w:hAnsi="Cambria Math"/>
          <w:sz w:val="22"/>
          <w:szCs w:val="22"/>
        </w:rPr>
        <w:t xml:space="preserve"> upućene osobe od ureda državne uprave u županiji</w:t>
      </w:r>
      <w:r>
        <w:rPr>
          <w:rFonts w:ascii="Cambria Math" w:hAnsi="Cambria Math"/>
          <w:sz w:val="22"/>
          <w:szCs w:val="22"/>
        </w:rPr>
        <w:t>,</w:t>
      </w:r>
      <w:r w:rsidRPr="00BC3626">
        <w:rPr>
          <w:rFonts w:ascii="Cambria Math" w:hAnsi="Cambria Math"/>
          <w:sz w:val="22"/>
          <w:szCs w:val="22"/>
        </w:rPr>
        <w:t xml:space="preserve"> Škola podnosi prijavu potrebe za zapošljavanjem Hrvatskom zavodu za zapošljavanje.</w:t>
      </w:r>
    </w:p>
    <w:p w:rsidR="008364C2" w:rsidRPr="00BC3626" w:rsidRDefault="008364C2" w:rsidP="008364C2">
      <w:pPr>
        <w:pStyle w:val="Tijeloteksta"/>
        <w:numPr>
          <w:ilvl w:val="0"/>
          <w:numId w:val="6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 skladu s prijavom Zavod za zapošljavanje objavljuje natječaj na svojim mrežnim stranicama i oglasnim pločama, a Škola na svojim mrežnim stranicama i oglasnoj ploči.</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8.</w:t>
      </w:r>
    </w:p>
    <w:p w:rsidR="008364C2" w:rsidRPr="00BC3626" w:rsidRDefault="008364C2" w:rsidP="008364C2">
      <w:pPr>
        <w:pStyle w:val="Tijeloteksta"/>
        <w:numPr>
          <w:ilvl w:val="0"/>
          <w:numId w:val="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 prijavi Hrvatskom zavodu za zapošljavanje i natječaju navode se podatci:</w:t>
      </w:r>
    </w:p>
    <w:p w:rsidR="008364C2" w:rsidRPr="00BC3626" w:rsidRDefault="008364C2" w:rsidP="008364C2">
      <w:pPr>
        <w:pStyle w:val="Tijeloteksta"/>
        <w:numPr>
          <w:ilvl w:val="1"/>
          <w:numId w:val="8"/>
        </w:numPr>
        <w:tabs>
          <w:tab w:val="clear" w:pos="1440"/>
          <w:tab w:val="num" w:pos="567"/>
        </w:tabs>
        <w:ind w:left="426" w:firstLine="0"/>
        <w:jc w:val="left"/>
        <w:rPr>
          <w:rFonts w:ascii="Cambria Math" w:hAnsi="Cambria Math"/>
          <w:sz w:val="22"/>
          <w:szCs w:val="22"/>
        </w:rPr>
      </w:pPr>
      <w:r w:rsidRPr="00BC3626">
        <w:rPr>
          <w:rFonts w:ascii="Cambria Math" w:hAnsi="Cambria Math"/>
          <w:sz w:val="22"/>
          <w:szCs w:val="22"/>
        </w:rPr>
        <w:t>o nazivu i sjedištu Škole</w:t>
      </w:r>
    </w:p>
    <w:p w:rsidR="008364C2" w:rsidRPr="00BC3626" w:rsidRDefault="008364C2" w:rsidP="008364C2">
      <w:pPr>
        <w:pStyle w:val="Tijeloteksta"/>
        <w:numPr>
          <w:ilvl w:val="1"/>
          <w:numId w:val="8"/>
        </w:numPr>
        <w:tabs>
          <w:tab w:val="clear" w:pos="1440"/>
          <w:tab w:val="num" w:pos="567"/>
        </w:tabs>
        <w:ind w:left="426" w:firstLine="0"/>
        <w:jc w:val="left"/>
        <w:rPr>
          <w:rFonts w:ascii="Cambria Math" w:hAnsi="Cambria Math"/>
          <w:sz w:val="22"/>
          <w:szCs w:val="22"/>
        </w:rPr>
      </w:pPr>
      <w:r w:rsidRPr="00BC3626">
        <w:rPr>
          <w:rFonts w:ascii="Cambria Math" w:hAnsi="Cambria Math"/>
          <w:sz w:val="22"/>
          <w:szCs w:val="22"/>
        </w:rPr>
        <w:t xml:space="preserve">o nazivu ili vrsti posla za koji će se sklopiti ugovor o radu </w:t>
      </w:r>
    </w:p>
    <w:p w:rsidR="008364C2" w:rsidRPr="00BC3626" w:rsidRDefault="008364C2" w:rsidP="008364C2">
      <w:pPr>
        <w:pStyle w:val="Tijeloteksta"/>
        <w:numPr>
          <w:ilvl w:val="1"/>
          <w:numId w:val="8"/>
        </w:numPr>
        <w:tabs>
          <w:tab w:val="clear" w:pos="1440"/>
          <w:tab w:val="num" w:pos="567"/>
        </w:tabs>
        <w:ind w:left="426" w:firstLine="0"/>
        <w:jc w:val="left"/>
        <w:rPr>
          <w:rFonts w:ascii="Cambria Math" w:hAnsi="Cambria Math"/>
          <w:sz w:val="22"/>
          <w:szCs w:val="22"/>
        </w:rPr>
      </w:pPr>
      <w:r w:rsidRPr="00BC3626">
        <w:rPr>
          <w:rFonts w:ascii="Cambria Math" w:hAnsi="Cambria Math"/>
          <w:sz w:val="22"/>
          <w:szCs w:val="22"/>
        </w:rPr>
        <w:t>o uvjetima koje osobe prijavljene na natječaj trebaju ispunjavati</w:t>
      </w:r>
    </w:p>
    <w:p w:rsidR="008364C2" w:rsidRPr="00BC3626" w:rsidRDefault="008364C2" w:rsidP="008364C2">
      <w:pPr>
        <w:pStyle w:val="Tijeloteksta"/>
        <w:numPr>
          <w:ilvl w:val="1"/>
          <w:numId w:val="8"/>
        </w:numPr>
        <w:tabs>
          <w:tab w:val="clear" w:pos="1440"/>
          <w:tab w:val="num" w:pos="567"/>
        </w:tabs>
        <w:ind w:left="426" w:firstLine="0"/>
        <w:jc w:val="left"/>
        <w:rPr>
          <w:rFonts w:ascii="Cambria Math" w:hAnsi="Cambria Math"/>
          <w:sz w:val="22"/>
          <w:szCs w:val="22"/>
        </w:rPr>
      </w:pPr>
      <w:r w:rsidRPr="00BC3626">
        <w:rPr>
          <w:rFonts w:ascii="Cambria Math" w:hAnsi="Cambria Math"/>
          <w:sz w:val="22"/>
          <w:szCs w:val="22"/>
        </w:rPr>
        <w:t>o ispravama koje se trebaju dostaviti kao doka</w:t>
      </w:r>
      <w:r>
        <w:rPr>
          <w:rFonts w:ascii="Cambria Math" w:hAnsi="Cambria Math"/>
          <w:sz w:val="22"/>
          <w:szCs w:val="22"/>
        </w:rPr>
        <w:t>z o ispunjavanju uvjeta iz točke</w:t>
      </w:r>
      <w:r w:rsidRPr="00BC3626">
        <w:rPr>
          <w:rFonts w:ascii="Cambria Math" w:hAnsi="Cambria Math"/>
          <w:sz w:val="22"/>
          <w:szCs w:val="22"/>
        </w:rPr>
        <w:t xml:space="preserve"> 3. </w:t>
      </w:r>
    </w:p>
    <w:p w:rsidR="008364C2" w:rsidRPr="00BC3626" w:rsidRDefault="008364C2" w:rsidP="008364C2">
      <w:pPr>
        <w:pStyle w:val="Tijeloteksta"/>
        <w:numPr>
          <w:ilvl w:val="1"/>
          <w:numId w:val="8"/>
        </w:numPr>
        <w:tabs>
          <w:tab w:val="clear" w:pos="1440"/>
          <w:tab w:val="num" w:pos="567"/>
        </w:tabs>
        <w:ind w:left="426" w:firstLine="0"/>
        <w:jc w:val="left"/>
        <w:rPr>
          <w:rFonts w:ascii="Cambria Math" w:hAnsi="Cambria Math"/>
          <w:sz w:val="22"/>
          <w:szCs w:val="22"/>
        </w:rPr>
      </w:pPr>
      <w:r w:rsidRPr="00BC3626">
        <w:rPr>
          <w:rFonts w:ascii="Cambria Math" w:hAnsi="Cambria Math"/>
          <w:sz w:val="22"/>
          <w:szCs w:val="22"/>
        </w:rPr>
        <w:t xml:space="preserve">o roku u kojemu osobe trebaju dostaviti prijavu na natječaj, koji ne može biti kraći od osam </w:t>
      </w:r>
      <w:r>
        <w:rPr>
          <w:rFonts w:ascii="Cambria Math" w:hAnsi="Cambria Math"/>
          <w:sz w:val="22"/>
          <w:szCs w:val="22"/>
        </w:rPr>
        <w:t xml:space="preserve">   </w:t>
      </w:r>
      <w:r w:rsidRPr="00BC3626">
        <w:rPr>
          <w:rFonts w:ascii="Cambria Math" w:hAnsi="Cambria Math"/>
          <w:sz w:val="22"/>
          <w:szCs w:val="22"/>
        </w:rPr>
        <w:t>dana.</w:t>
      </w:r>
    </w:p>
    <w:p w:rsidR="008364C2" w:rsidRPr="00BC3626" w:rsidRDefault="008364C2" w:rsidP="008364C2">
      <w:pPr>
        <w:pStyle w:val="Tijeloteksta"/>
        <w:numPr>
          <w:ilvl w:val="0"/>
          <w:numId w:val="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Pored podataka iz stavka 1. ovoga članka u natječaju mora biti jasno istaknuto da se za radno mjesto ravnopravno mogu javiti osobe oba spola. </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9.</w:t>
      </w:r>
    </w:p>
    <w:p w:rsidR="008364C2" w:rsidRPr="00BC3626" w:rsidRDefault="008364C2" w:rsidP="008364C2">
      <w:pPr>
        <w:pStyle w:val="Tijeloteksta"/>
        <w:numPr>
          <w:ilvl w:val="0"/>
          <w:numId w:val="1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Nakon isteka natječajnog roka provodi se postupak izbora prijavljenih kandidata.</w:t>
      </w:r>
    </w:p>
    <w:p w:rsidR="008364C2" w:rsidRPr="00BC3626" w:rsidRDefault="008364C2" w:rsidP="008364C2">
      <w:pPr>
        <w:pStyle w:val="Tijeloteksta"/>
        <w:numPr>
          <w:ilvl w:val="0"/>
          <w:numId w:val="1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Prije izbora kandidata mogu se provjeriti radne i druge (stručne, zdravstvene) sposobnosti osobe koja traži zaposlenje.</w:t>
      </w:r>
    </w:p>
    <w:p w:rsidR="008364C2" w:rsidRPr="00BC3626" w:rsidRDefault="008364C2" w:rsidP="008364C2">
      <w:pPr>
        <w:pStyle w:val="Tijeloteksta"/>
        <w:numPr>
          <w:ilvl w:val="0"/>
          <w:numId w:val="1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Prethodno provjeravanje sposobnosti iz stavka 1. ovoga članka provodi se testiranjem, određivanjem osobi da obavi neki posao, razgovorom, upućivanjem o</w:t>
      </w:r>
      <w:r>
        <w:rPr>
          <w:rFonts w:ascii="Cambria Math" w:hAnsi="Cambria Math"/>
          <w:sz w:val="22"/>
          <w:szCs w:val="22"/>
        </w:rPr>
        <w:t>sobe na liječnički pregled i slično.</w:t>
      </w:r>
    </w:p>
    <w:p w:rsidR="008364C2" w:rsidRPr="00BC3626" w:rsidRDefault="008364C2" w:rsidP="008364C2">
      <w:pPr>
        <w:pStyle w:val="Tijeloteksta"/>
        <w:ind w:left="720"/>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10.</w:t>
      </w:r>
    </w:p>
    <w:p w:rsidR="008364C2" w:rsidRPr="00BC3626" w:rsidRDefault="008364C2" w:rsidP="008364C2">
      <w:pPr>
        <w:pStyle w:val="Tijeloteksta"/>
        <w:numPr>
          <w:ilvl w:val="0"/>
          <w:numId w:val="6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Prethodno provjeravanje sposobnosti iz članka 9. ovoga pravilnika obavlja ravnatelj odnosno povjerenstvo ili radnik Škole kojega  ravnatelj za to opunomoći.</w:t>
      </w:r>
    </w:p>
    <w:p w:rsidR="008364C2" w:rsidRPr="00BC3626" w:rsidRDefault="008364C2" w:rsidP="008364C2">
      <w:pPr>
        <w:pStyle w:val="Tijeloteksta"/>
        <w:numPr>
          <w:ilvl w:val="0"/>
          <w:numId w:val="6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Povjerenstvo odnosno radnik iz stavka 1. ovoga članka dostavlja ravnatelju pisano izvješće o radnim i drugim sposobnostima osobe koja traži zaposlenje.</w:t>
      </w:r>
    </w:p>
    <w:p w:rsidR="008364C2" w:rsidRPr="00BC3626" w:rsidRDefault="008364C2" w:rsidP="008364C2">
      <w:pPr>
        <w:pStyle w:val="Tijeloteksta"/>
        <w:numPr>
          <w:ilvl w:val="0"/>
          <w:numId w:val="6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Potrebnu zdravstvenu sposobnost za rad u Školi osoba koja traži zaposlenje dokazuje ispravama samo ovlaštene zdravstvene ustanove.</w:t>
      </w:r>
    </w:p>
    <w:p w:rsidR="008364C2" w:rsidRPr="00BC3626" w:rsidRDefault="008364C2" w:rsidP="008364C2">
      <w:pPr>
        <w:pStyle w:val="Tijeloteksta"/>
        <w:numPr>
          <w:ilvl w:val="0"/>
          <w:numId w:val="6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Nitko u Školi ne može stupiti u radni odnos prije zdravstvenog pregleda prema Zakonu o zaštiti pučanstva od zaraznih bolesti.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11.</w:t>
      </w:r>
    </w:p>
    <w:p w:rsidR="008364C2" w:rsidRPr="00BC3626" w:rsidRDefault="008364C2" w:rsidP="008364C2">
      <w:pPr>
        <w:pStyle w:val="Tijeloteksta"/>
        <w:numPr>
          <w:ilvl w:val="0"/>
          <w:numId w:val="6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Kada su zakonom ili drugim propisom za obavljanje pojedinih poslova utvrđeni posebni uvjeti, radni odnos može se zasnovati  samo s osobom koja ispunjava te uvjete.</w:t>
      </w:r>
    </w:p>
    <w:p w:rsidR="008364C2" w:rsidRPr="00BC3626" w:rsidRDefault="008364C2" w:rsidP="008364C2">
      <w:pPr>
        <w:pStyle w:val="Tijeloteksta"/>
        <w:numPr>
          <w:ilvl w:val="0"/>
          <w:numId w:val="6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Dokaze o ispunjenosti uvjeta iz stavka 1. ovoga članka osigurava radnik do izbora ili do donošenja odluke o zasnivanju radnog odnosa.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12.</w:t>
      </w:r>
    </w:p>
    <w:p w:rsidR="008364C2" w:rsidRPr="00BC3626" w:rsidRDefault="008364C2" w:rsidP="008364C2">
      <w:pPr>
        <w:pStyle w:val="Tijeloteksta"/>
        <w:numPr>
          <w:ilvl w:val="0"/>
          <w:numId w:val="64"/>
        </w:numPr>
        <w:ind w:left="426" w:hanging="426"/>
        <w:jc w:val="left"/>
        <w:rPr>
          <w:rFonts w:ascii="Cambria Math" w:hAnsi="Cambria Math"/>
          <w:sz w:val="22"/>
          <w:szCs w:val="22"/>
        </w:rPr>
      </w:pPr>
      <w:r w:rsidRPr="00BC3626">
        <w:rPr>
          <w:rFonts w:ascii="Cambria Math" w:hAnsi="Cambria Math"/>
          <w:sz w:val="22"/>
          <w:szCs w:val="22"/>
        </w:rPr>
        <w:t>O izboru između kandidata odlučuje ravnatelj.</w:t>
      </w:r>
    </w:p>
    <w:p w:rsidR="008364C2" w:rsidRPr="00BC3626" w:rsidRDefault="008364C2" w:rsidP="008364C2">
      <w:pPr>
        <w:pStyle w:val="Tijeloteksta"/>
        <w:numPr>
          <w:ilvl w:val="0"/>
          <w:numId w:val="64"/>
        </w:numPr>
        <w:ind w:left="426" w:hanging="426"/>
        <w:jc w:val="left"/>
        <w:rPr>
          <w:rFonts w:ascii="Cambria Math" w:hAnsi="Cambria Math"/>
          <w:sz w:val="22"/>
          <w:szCs w:val="22"/>
        </w:rPr>
      </w:pPr>
      <w:r w:rsidRPr="00BC3626">
        <w:rPr>
          <w:rFonts w:ascii="Cambria Math" w:hAnsi="Cambria Math"/>
          <w:sz w:val="22"/>
          <w:szCs w:val="22"/>
        </w:rPr>
        <w:t>Za zapošljavanje izabran</w:t>
      </w:r>
      <w:r>
        <w:rPr>
          <w:rFonts w:ascii="Cambria Math" w:hAnsi="Cambria Math"/>
          <w:sz w:val="22"/>
          <w:szCs w:val="22"/>
        </w:rPr>
        <w:t>og kandidata ravnatelj podnosi Š</w:t>
      </w:r>
      <w:r w:rsidRPr="00BC3626">
        <w:rPr>
          <w:rFonts w:ascii="Cambria Math" w:hAnsi="Cambria Math"/>
          <w:sz w:val="22"/>
          <w:szCs w:val="22"/>
        </w:rPr>
        <w:t>kolskom odboru zahtjev za dobivanje prethodne suglasnosti.</w:t>
      </w:r>
    </w:p>
    <w:p w:rsidR="008364C2" w:rsidRPr="00BC3626" w:rsidRDefault="008364C2" w:rsidP="008364C2">
      <w:pPr>
        <w:pStyle w:val="Tijeloteksta"/>
        <w:numPr>
          <w:ilvl w:val="0"/>
          <w:numId w:val="64"/>
        </w:numPr>
        <w:ind w:left="426" w:hanging="426"/>
        <w:jc w:val="left"/>
        <w:rPr>
          <w:rFonts w:ascii="Cambria Math" w:hAnsi="Cambria Math"/>
          <w:sz w:val="22"/>
          <w:szCs w:val="22"/>
        </w:rPr>
      </w:pPr>
      <w:r w:rsidRPr="00BC3626">
        <w:rPr>
          <w:rFonts w:ascii="Cambria Math" w:hAnsi="Cambria Math"/>
          <w:sz w:val="22"/>
          <w:szCs w:val="22"/>
        </w:rPr>
        <w:t>Zahtjev iz stavka 1. ovoga člank</w:t>
      </w:r>
      <w:r>
        <w:rPr>
          <w:rFonts w:ascii="Cambria Math" w:hAnsi="Cambria Math"/>
          <w:sz w:val="22"/>
          <w:szCs w:val="22"/>
        </w:rPr>
        <w:t>a može biti usmeni na sjednici Š</w:t>
      </w:r>
      <w:r w:rsidRPr="00BC3626">
        <w:rPr>
          <w:rFonts w:ascii="Cambria Math" w:hAnsi="Cambria Math"/>
          <w:sz w:val="22"/>
          <w:szCs w:val="22"/>
        </w:rPr>
        <w:t>kolskog odbora ili pisani.</w:t>
      </w:r>
    </w:p>
    <w:p w:rsidR="008364C2" w:rsidRPr="00BC3626" w:rsidRDefault="008364C2" w:rsidP="008364C2">
      <w:pPr>
        <w:pStyle w:val="Tijeloteksta"/>
        <w:numPr>
          <w:ilvl w:val="0"/>
          <w:numId w:val="64"/>
        </w:numPr>
        <w:ind w:left="426" w:hanging="426"/>
        <w:jc w:val="left"/>
        <w:rPr>
          <w:rFonts w:ascii="Cambria Math" w:hAnsi="Cambria Math"/>
          <w:sz w:val="22"/>
          <w:szCs w:val="22"/>
        </w:rPr>
      </w:pPr>
      <w:r w:rsidRPr="00BC3626">
        <w:rPr>
          <w:rFonts w:ascii="Cambria Math" w:hAnsi="Cambria Math"/>
          <w:sz w:val="22"/>
          <w:szCs w:val="22"/>
        </w:rPr>
        <w:t>Školski odbor može se o zahtjevu ravnatelja očitovati u roku do 10 dana od dana primitka zahtjeva.</w:t>
      </w:r>
    </w:p>
    <w:p w:rsidR="008364C2" w:rsidRPr="00BC3626" w:rsidRDefault="008364C2" w:rsidP="008364C2">
      <w:pPr>
        <w:pStyle w:val="Tijeloteksta"/>
        <w:numPr>
          <w:ilvl w:val="0"/>
          <w:numId w:val="64"/>
        </w:numPr>
        <w:ind w:left="426" w:hanging="426"/>
        <w:jc w:val="left"/>
        <w:rPr>
          <w:rFonts w:ascii="Cambria Math" w:hAnsi="Cambria Math"/>
          <w:sz w:val="22"/>
          <w:szCs w:val="22"/>
        </w:rPr>
      </w:pPr>
      <w:r>
        <w:rPr>
          <w:rFonts w:ascii="Cambria Math" w:hAnsi="Cambria Math"/>
          <w:sz w:val="22"/>
          <w:szCs w:val="22"/>
        </w:rPr>
        <w:t>Ako se Š</w:t>
      </w:r>
      <w:r w:rsidRPr="00BC3626">
        <w:rPr>
          <w:rFonts w:ascii="Cambria Math" w:hAnsi="Cambria Math"/>
          <w:sz w:val="22"/>
          <w:szCs w:val="22"/>
        </w:rPr>
        <w:t>kolski odbor ne očituje o zahtjevu u roku iz stavka 4. ovoga članka, smatra se da je dao prethodnu suglasnost za zapošljavanje izabranog kandidata.</w:t>
      </w:r>
    </w:p>
    <w:p w:rsidR="008364C2" w:rsidRPr="00BC3626" w:rsidRDefault="008364C2" w:rsidP="008364C2">
      <w:pPr>
        <w:pStyle w:val="Tijeloteksta"/>
        <w:numPr>
          <w:ilvl w:val="0"/>
          <w:numId w:val="64"/>
        </w:numPr>
        <w:ind w:left="426" w:hanging="426"/>
        <w:jc w:val="left"/>
        <w:rPr>
          <w:rFonts w:ascii="Cambria Math" w:hAnsi="Cambria Math"/>
          <w:sz w:val="22"/>
          <w:szCs w:val="22"/>
        </w:rPr>
      </w:pPr>
      <w:r>
        <w:rPr>
          <w:rFonts w:ascii="Cambria Math" w:hAnsi="Cambria Math"/>
          <w:sz w:val="22"/>
          <w:szCs w:val="22"/>
        </w:rPr>
        <w:t>Ako Š</w:t>
      </w:r>
      <w:r w:rsidRPr="00BC3626">
        <w:rPr>
          <w:rFonts w:ascii="Cambria Math" w:hAnsi="Cambria Math"/>
          <w:sz w:val="22"/>
          <w:szCs w:val="22"/>
        </w:rPr>
        <w:t>kolski odbor za izabranog kandidata uskrati suglasnost, ravnatelj može izabrati drugog kandidata iz natječaja i za njega zatražiti suglasnost ili odlučiti o objavljivanju novoga natječaja.</w:t>
      </w:r>
    </w:p>
    <w:p w:rsidR="008364C2" w:rsidRDefault="008364C2" w:rsidP="008364C2">
      <w:pPr>
        <w:pStyle w:val="Tijeloteksta"/>
        <w:jc w:val="left"/>
        <w:rPr>
          <w:rFonts w:ascii="Cambria Math" w:hAnsi="Cambria Math"/>
          <w:b/>
          <w:bCs/>
          <w:sz w:val="22"/>
          <w:szCs w:val="22"/>
        </w:rPr>
      </w:pPr>
    </w:p>
    <w:p w:rsidR="008364C2"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13.</w:t>
      </w:r>
    </w:p>
    <w:p w:rsidR="008364C2" w:rsidRPr="00BC3626" w:rsidRDefault="008364C2" w:rsidP="008364C2">
      <w:pPr>
        <w:pStyle w:val="Tijeloteksta"/>
        <w:numPr>
          <w:ilvl w:val="0"/>
          <w:numId w:val="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S kandidatom za kojega je dobio suglasnost</w:t>
      </w:r>
      <w:r>
        <w:rPr>
          <w:rFonts w:ascii="Cambria Math" w:hAnsi="Cambria Math"/>
          <w:sz w:val="22"/>
          <w:szCs w:val="22"/>
        </w:rPr>
        <w:t xml:space="preserve"> Š</w:t>
      </w:r>
      <w:r w:rsidRPr="00BC3626">
        <w:rPr>
          <w:rFonts w:ascii="Cambria Math" w:hAnsi="Cambria Math"/>
          <w:sz w:val="22"/>
          <w:szCs w:val="22"/>
        </w:rPr>
        <w:t>kolskog odbora ravnatelj sklapa ugovor o radu.</w:t>
      </w:r>
    </w:p>
    <w:p w:rsidR="008364C2" w:rsidRPr="00BC3626" w:rsidRDefault="008364C2" w:rsidP="008364C2">
      <w:pPr>
        <w:pStyle w:val="Tijeloteksta"/>
        <w:numPr>
          <w:ilvl w:val="0"/>
          <w:numId w:val="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Ugovor o radu smatra se sklopljenim kada se ravnatelj i osoba koja traži zaposlenje suglase o bitnim </w:t>
      </w:r>
      <w:proofErr w:type="spellStart"/>
      <w:r w:rsidRPr="00BC3626">
        <w:rPr>
          <w:rFonts w:ascii="Cambria Math" w:hAnsi="Cambria Math"/>
          <w:sz w:val="22"/>
          <w:szCs w:val="22"/>
        </w:rPr>
        <w:t>uglavcima</w:t>
      </w:r>
      <w:proofErr w:type="spellEnd"/>
      <w:r w:rsidRPr="00BC3626">
        <w:rPr>
          <w:rFonts w:ascii="Cambria Math" w:hAnsi="Cambria Math"/>
          <w:sz w:val="22"/>
          <w:szCs w:val="22"/>
        </w:rPr>
        <w:t xml:space="preserve"> ugovora.</w:t>
      </w:r>
    </w:p>
    <w:p w:rsidR="008364C2" w:rsidRPr="00BC3626" w:rsidRDefault="008364C2" w:rsidP="008364C2">
      <w:pPr>
        <w:pStyle w:val="Tijeloteksta"/>
        <w:numPr>
          <w:ilvl w:val="0"/>
          <w:numId w:val="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Kod sklapanja ugovora o radu ravnatelj može od osobe koja traži zaposlenje tražiti samo podatke koji su neposredno vezani za obavljanje ugovornih poslova.</w:t>
      </w:r>
    </w:p>
    <w:p w:rsidR="008364C2" w:rsidRPr="00BC3626" w:rsidRDefault="008364C2" w:rsidP="008364C2">
      <w:pPr>
        <w:pStyle w:val="Tijeloteksta"/>
        <w:ind w:left="720"/>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14.</w:t>
      </w:r>
    </w:p>
    <w:p w:rsidR="008364C2" w:rsidRPr="00BC3626" w:rsidRDefault="008364C2" w:rsidP="008364C2">
      <w:pPr>
        <w:pStyle w:val="Tijeloteksta"/>
        <w:numPr>
          <w:ilvl w:val="0"/>
          <w:numId w:val="1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Ugovor o radu sklapa se u pisanom obliku. </w:t>
      </w:r>
    </w:p>
    <w:p w:rsidR="008364C2" w:rsidRPr="00BC3626" w:rsidRDefault="008364C2" w:rsidP="008364C2">
      <w:pPr>
        <w:pStyle w:val="Tijeloteksta"/>
        <w:numPr>
          <w:ilvl w:val="0"/>
          <w:numId w:val="1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Ugovor o radu sklopljen između Škole i radnika mora sadržavati podatke o:</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strankama te njihovu prebivalištu, odnosno sjedištu</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mjestu rada, a ako ne postoji stalno ili glavno mjesto rada, napomena da se rad obavlja na različitim mjestima</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nazivu posla, odnosno naravi ili vrsti rada, na koje se radnik zapošljava ili kratak popis poslova ili opis radova</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danu početka rada</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očekivanom trajanju ugovora, u slučaju ugovora o radu na određeno vrijeme</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trajanju plaćenog godišnjeg odmora na koji radnik ima pravo, a u slučaju kada se takav podatak ne može dati u vrijeme sklapanja ugovora, odnosno izdavanja potvrde, načinu određivanja trajanja toga odmora</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otkaznim rokovima kojih se mora pridržavati radnik, odnosno poslodavac, a u slučaju kada se takav podatak ne može dati u vrijeme sklapanja ugovora, odnosno izdavanja potvrde, načinu određivanja otkaznih rokova</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osnovnoj plaći, dodacima na plaću te razdobljima isplate primanja na koja radnik ima pravo</w:t>
      </w:r>
    </w:p>
    <w:p w:rsidR="008364C2" w:rsidRPr="00BC3626" w:rsidRDefault="008364C2" w:rsidP="008364C2">
      <w:pPr>
        <w:pStyle w:val="Tijeloteksta"/>
        <w:numPr>
          <w:ilvl w:val="0"/>
          <w:numId w:val="1"/>
        </w:numPr>
        <w:tabs>
          <w:tab w:val="clear" w:pos="1440"/>
          <w:tab w:val="num" w:pos="567"/>
        </w:tabs>
        <w:ind w:left="426" w:hanging="142"/>
        <w:jc w:val="left"/>
        <w:rPr>
          <w:rFonts w:ascii="Cambria Math" w:hAnsi="Cambria Math"/>
          <w:sz w:val="22"/>
          <w:szCs w:val="22"/>
        </w:rPr>
      </w:pPr>
      <w:r w:rsidRPr="00BC3626">
        <w:rPr>
          <w:rFonts w:ascii="Cambria Math" w:hAnsi="Cambria Math"/>
          <w:sz w:val="22"/>
          <w:szCs w:val="22"/>
        </w:rPr>
        <w:t>trajanju redovitog radnog dana ili tjedna</w:t>
      </w:r>
    </w:p>
    <w:p w:rsidR="008364C2" w:rsidRPr="00BC3626" w:rsidRDefault="008364C2" w:rsidP="008364C2">
      <w:pPr>
        <w:pStyle w:val="Tijeloteksta"/>
        <w:numPr>
          <w:ilvl w:val="0"/>
          <w:numId w:val="1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U slučaju kada se odredbama ugovora o radu upućuje na primjenu odredaba zakona, </w:t>
      </w:r>
      <w:proofErr w:type="spellStart"/>
      <w:r w:rsidRPr="00BC3626">
        <w:rPr>
          <w:rFonts w:ascii="Cambria Math" w:hAnsi="Cambria Math"/>
          <w:sz w:val="22"/>
          <w:szCs w:val="22"/>
        </w:rPr>
        <w:t>podzakonskog</w:t>
      </w:r>
      <w:proofErr w:type="spellEnd"/>
      <w:r w:rsidRPr="00BC3626">
        <w:rPr>
          <w:rFonts w:ascii="Cambria Math" w:hAnsi="Cambria Math"/>
          <w:sz w:val="22"/>
          <w:szCs w:val="22"/>
        </w:rPr>
        <w:t xml:space="preserve"> akta, kolektivnog ugovora te ovoga pravilnika, odredbe tih akata primjenjuju se neposredno.</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15.</w:t>
      </w:r>
    </w:p>
    <w:p w:rsidR="008364C2" w:rsidRPr="00BC3626" w:rsidRDefault="008364C2" w:rsidP="008364C2">
      <w:pPr>
        <w:pStyle w:val="Tijeloteksta"/>
        <w:numPr>
          <w:ilvl w:val="0"/>
          <w:numId w:val="1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se ugovor o radu ne sklopi u pisanom obliku, ravnatelj je dužan radniku prije početka rada uručiti pisanu potvrdu o sklopljenom ugovoru o radu.</w:t>
      </w:r>
    </w:p>
    <w:p w:rsidR="008364C2" w:rsidRPr="00BC3626" w:rsidRDefault="008364C2" w:rsidP="008364C2">
      <w:pPr>
        <w:pStyle w:val="Tijeloteksta"/>
        <w:numPr>
          <w:ilvl w:val="0"/>
          <w:numId w:val="1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Pisana potvrda iz stavka 1. ovoga članka mora sadržavati sve </w:t>
      </w:r>
      <w:proofErr w:type="spellStart"/>
      <w:r w:rsidRPr="00BC3626">
        <w:rPr>
          <w:rFonts w:ascii="Cambria Math" w:hAnsi="Cambria Math"/>
          <w:sz w:val="22"/>
          <w:szCs w:val="22"/>
        </w:rPr>
        <w:t>uglavke</w:t>
      </w:r>
      <w:proofErr w:type="spellEnd"/>
      <w:r w:rsidRPr="00BC3626">
        <w:rPr>
          <w:rFonts w:ascii="Cambria Math" w:hAnsi="Cambria Math"/>
          <w:sz w:val="22"/>
          <w:szCs w:val="22"/>
        </w:rPr>
        <w:t xml:space="preserve"> ugovora o radu iz članka 14. ovoga pravilnika.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16.</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Ravnatelj je dužan radniku uručiti primjerak prijave na obvezno mirovinsko i zdravstveno osiguranje najkasnije u roku do osam dana od isteka roka za prijavu na obvezna zakonska osiguranja.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17.</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Osobe koje prema natječaju nisu izabrane, ravnatelj o neizboru izvješćuje i vraća im natječajnu dokumentaciju.</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18.</w:t>
      </w:r>
    </w:p>
    <w:p w:rsidR="008364C2" w:rsidRPr="00BC3626" w:rsidRDefault="008364C2" w:rsidP="008364C2">
      <w:pPr>
        <w:pStyle w:val="Tijeloteksta"/>
        <w:numPr>
          <w:ilvl w:val="0"/>
          <w:numId w:val="68"/>
        </w:numPr>
        <w:ind w:left="426" w:hanging="426"/>
        <w:jc w:val="left"/>
        <w:rPr>
          <w:rFonts w:ascii="Cambria Math" w:hAnsi="Cambria Math"/>
          <w:sz w:val="22"/>
          <w:szCs w:val="22"/>
        </w:rPr>
      </w:pPr>
      <w:r w:rsidRPr="00BC3626">
        <w:rPr>
          <w:rFonts w:ascii="Cambria Math" w:hAnsi="Cambria Math"/>
          <w:sz w:val="22"/>
          <w:szCs w:val="22"/>
        </w:rPr>
        <w:t>Uz prethodnu sugl</w:t>
      </w:r>
      <w:r>
        <w:rPr>
          <w:rFonts w:ascii="Cambria Math" w:hAnsi="Cambria Math"/>
          <w:sz w:val="22"/>
          <w:szCs w:val="22"/>
        </w:rPr>
        <w:t>asnost Š</w:t>
      </w:r>
      <w:r w:rsidRPr="00BC3626">
        <w:rPr>
          <w:rFonts w:ascii="Cambria Math" w:hAnsi="Cambria Math"/>
          <w:sz w:val="22"/>
          <w:szCs w:val="22"/>
        </w:rPr>
        <w:t>kolskog odbora ravnatelj može sklopiti ugovor o radu bez natječaja:</w:t>
      </w:r>
    </w:p>
    <w:p w:rsidR="008364C2" w:rsidRPr="00BC3626" w:rsidRDefault="008364C2" w:rsidP="008364C2">
      <w:pPr>
        <w:pStyle w:val="Tijeloteksta"/>
        <w:numPr>
          <w:ilvl w:val="0"/>
          <w:numId w:val="12"/>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s radnikom kojemu je ugovor o radu na neodređeno vrijeme otkazan zbog gospodarskih, tehničkih ili organizacijskih razloga i koji se nalazi u evidenciji ureda državne uprave u župan</w:t>
      </w:r>
      <w:r>
        <w:rPr>
          <w:rFonts w:ascii="Cambria Math" w:hAnsi="Cambria Math"/>
          <w:sz w:val="22"/>
          <w:szCs w:val="22"/>
        </w:rPr>
        <w:t>iji</w:t>
      </w:r>
    </w:p>
    <w:p w:rsidR="008364C2" w:rsidRPr="00BC3626" w:rsidRDefault="008364C2" w:rsidP="008364C2">
      <w:pPr>
        <w:pStyle w:val="Tijeloteksta"/>
        <w:numPr>
          <w:ilvl w:val="0"/>
          <w:numId w:val="12"/>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 xml:space="preserve">do punoga radnog </w:t>
      </w:r>
      <w:r>
        <w:rPr>
          <w:rFonts w:ascii="Cambria Math" w:hAnsi="Cambria Math"/>
          <w:sz w:val="22"/>
          <w:szCs w:val="22"/>
        </w:rPr>
        <w:t>vremena s radnikom koji u</w:t>
      </w:r>
      <w:r w:rsidRPr="00BC3626">
        <w:rPr>
          <w:rFonts w:ascii="Cambria Math" w:hAnsi="Cambria Math"/>
          <w:sz w:val="22"/>
          <w:szCs w:val="22"/>
        </w:rPr>
        <w:t xml:space="preserve"> školi ima zasnovan radni odnos na neodređeno nepuno radno vrijeme</w:t>
      </w:r>
    </w:p>
    <w:p w:rsidR="008364C2" w:rsidRPr="00BC3626" w:rsidRDefault="008364C2" w:rsidP="008364C2">
      <w:pPr>
        <w:pStyle w:val="Tijeloteksta"/>
        <w:numPr>
          <w:ilvl w:val="0"/>
          <w:numId w:val="12"/>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na temelju sporazuma Škole s drugom školom kada radnici u radnom odnosu na neodređeno žele zamijeniti mjesto rada zbog udaljenosti mjesta rada od mjesta stanovanja</w:t>
      </w:r>
    </w:p>
    <w:p w:rsidR="008364C2" w:rsidRPr="00BC3626" w:rsidRDefault="008364C2" w:rsidP="008364C2">
      <w:pPr>
        <w:pStyle w:val="Tijeloteksta"/>
        <w:numPr>
          <w:ilvl w:val="0"/>
          <w:numId w:val="12"/>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s radnikom na radnom mjestu vjeroučitelja</w:t>
      </w:r>
    </w:p>
    <w:p w:rsidR="008364C2" w:rsidRPr="00BC3626" w:rsidRDefault="008364C2" w:rsidP="008364C2">
      <w:pPr>
        <w:pStyle w:val="Tijeloteksta"/>
        <w:numPr>
          <w:ilvl w:val="0"/>
          <w:numId w:val="12"/>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s radnikom čiji radni odnos traje do 60 dana.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19.</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Ravnatelj i radnik u okviru uvjeta rada, kada za to imaju interes, mogu sklapati anekse ugovora kojim mijenjaju pojedine </w:t>
      </w:r>
      <w:proofErr w:type="spellStart"/>
      <w:r w:rsidRPr="00BC3626">
        <w:rPr>
          <w:rFonts w:ascii="Cambria Math" w:hAnsi="Cambria Math"/>
          <w:sz w:val="22"/>
          <w:szCs w:val="22"/>
        </w:rPr>
        <w:t>uglavke</w:t>
      </w:r>
      <w:proofErr w:type="spellEnd"/>
      <w:r w:rsidRPr="00BC3626">
        <w:rPr>
          <w:rFonts w:ascii="Cambria Math" w:hAnsi="Cambria Math"/>
          <w:sz w:val="22"/>
          <w:szCs w:val="22"/>
        </w:rPr>
        <w:t xml:space="preserve"> ugovora o radu ili sklopiti ugovor o </w:t>
      </w:r>
      <w:proofErr w:type="spellStart"/>
      <w:r w:rsidRPr="00BC3626">
        <w:rPr>
          <w:rFonts w:ascii="Cambria Math" w:hAnsi="Cambria Math"/>
          <w:sz w:val="22"/>
          <w:szCs w:val="22"/>
        </w:rPr>
        <w:t>novaciji</w:t>
      </w:r>
      <w:proofErr w:type="spellEnd"/>
      <w:r w:rsidRPr="00BC3626">
        <w:rPr>
          <w:rFonts w:ascii="Cambria Math" w:hAnsi="Cambria Math"/>
          <w:sz w:val="22"/>
          <w:szCs w:val="22"/>
        </w:rPr>
        <w:t xml:space="preserve"> ugovora.</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left"/>
        <w:rPr>
          <w:rFonts w:ascii="Cambria Math" w:hAnsi="Cambria Math"/>
          <w:b/>
          <w:bCs/>
          <w:sz w:val="22"/>
          <w:szCs w:val="22"/>
        </w:rPr>
      </w:pPr>
      <w:r w:rsidRPr="00BC3626">
        <w:rPr>
          <w:rFonts w:ascii="Cambria Math" w:hAnsi="Cambria Math"/>
          <w:b/>
          <w:bCs/>
          <w:sz w:val="22"/>
          <w:szCs w:val="22"/>
        </w:rPr>
        <w:t>Rad na određeno vrijeme</w:t>
      </w:r>
    </w:p>
    <w:p w:rsidR="008364C2" w:rsidRPr="00BC3626" w:rsidRDefault="008364C2" w:rsidP="008364C2">
      <w:pPr>
        <w:pStyle w:val="Tijeloteksta"/>
        <w:ind w:left="1080"/>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20.</w:t>
      </w:r>
    </w:p>
    <w:p w:rsidR="008364C2" w:rsidRPr="00BC3626" w:rsidRDefault="008364C2" w:rsidP="008364C2">
      <w:pPr>
        <w:pStyle w:val="Tijeloteksta"/>
        <w:numPr>
          <w:ilvl w:val="0"/>
          <w:numId w:val="1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Ugovor o radu sklapa se u pravilu na neodređeno vrijeme.</w:t>
      </w:r>
    </w:p>
    <w:p w:rsidR="008364C2" w:rsidRPr="00BC3626" w:rsidRDefault="008364C2" w:rsidP="008364C2">
      <w:pPr>
        <w:pStyle w:val="Tijeloteksta"/>
        <w:numPr>
          <w:ilvl w:val="0"/>
          <w:numId w:val="1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može zaključiti o potrebi sklapanja ugovora o radu na određeno vrijeme čiji je prestanak unaprijed utvrđen rokom, izvršenjem određenog posla ili nastupanjem određenog događaja.</w:t>
      </w:r>
    </w:p>
    <w:p w:rsidR="008364C2" w:rsidRPr="00BC3626" w:rsidRDefault="008364C2" w:rsidP="008364C2">
      <w:pPr>
        <w:pStyle w:val="Tijeloteksta"/>
        <w:numPr>
          <w:ilvl w:val="0"/>
          <w:numId w:val="1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s istim radnikom može sklopiti uzastopni ugovor o radu na određeno vrijeme samo ako za to postoji objektivni razlog koji se u tom ugovoru izrijekom navodi.</w:t>
      </w:r>
    </w:p>
    <w:p w:rsidR="008364C2" w:rsidRPr="00BC3626" w:rsidRDefault="008364C2" w:rsidP="008364C2">
      <w:pPr>
        <w:pStyle w:val="Tijeloteksta"/>
        <w:numPr>
          <w:ilvl w:val="0"/>
          <w:numId w:val="1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Ukupno trajanje svih uzastopnih ugovora o radu na određeno vrijeme prema stavku 3. ovoga članka ne može biti duže od tri godine, osim ako je to potrebno zbog zamjene privremeno nenazočnog radnika ili zbog drugih objektivnih razloga dopuštenih zakonom ili kolektivnim ugovorom.</w:t>
      </w:r>
    </w:p>
    <w:p w:rsidR="008364C2" w:rsidRPr="00BC3626" w:rsidRDefault="008364C2" w:rsidP="008364C2">
      <w:pPr>
        <w:pStyle w:val="Tijeloteksta"/>
        <w:numPr>
          <w:ilvl w:val="0"/>
          <w:numId w:val="1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Svako sklapanje ugovora o radu na određeno vrijeme dulje od 60 dana ravnatelj je dužan provesti prema natječaju.</w:t>
      </w:r>
    </w:p>
    <w:p w:rsidR="008364C2" w:rsidRPr="00BC3626" w:rsidRDefault="008364C2" w:rsidP="008364C2">
      <w:pPr>
        <w:pStyle w:val="Tijeloteksta"/>
        <w:numPr>
          <w:ilvl w:val="0"/>
          <w:numId w:val="1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može samostalno sklopiti s radnikom ugovor o radu na određeno vrijeme do 15 dana bez natječaja.</w:t>
      </w:r>
    </w:p>
    <w:p w:rsidR="008364C2" w:rsidRPr="00BC3626" w:rsidRDefault="008364C2" w:rsidP="008364C2">
      <w:pPr>
        <w:pStyle w:val="Tijeloteksta"/>
        <w:ind w:left="144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21.</w:t>
      </w:r>
    </w:p>
    <w:p w:rsidR="008364C2" w:rsidRPr="00BC3626" w:rsidRDefault="008364C2" w:rsidP="008364C2">
      <w:pPr>
        <w:pStyle w:val="Tijeloteksta"/>
        <w:numPr>
          <w:ilvl w:val="0"/>
          <w:numId w:val="5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radniku koji je zaposlen u Školi na temelju ugovora o radu na određeno vrijeme, osigurati iste uvjete rada kao i radniku koji je u Školi zaposlen na temelju ugovora o radu na neodređeno vrijeme kada se radi o obavljanju poslova s istim ili sličnim stručnim zvanjima i vještinama.</w:t>
      </w:r>
    </w:p>
    <w:p w:rsidR="008364C2" w:rsidRPr="00BC3626" w:rsidRDefault="008364C2" w:rsidP="008364C2">
      <w:pPr>
        <w:pStyle w:val="Tijeloteksta"/>
        <w:numPr>
          <w:ilvl w:val="0"/>
          <w:numId w:val="5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Radnike koji su u Školi zaposleni na određeno vrijeme, ravnatelj je dužan izvijestiti o poslovima za koje bi mogli sklopiti ugovor o radu na neodređeno vrijeme.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22.</w:t>
      </w:r>
    </w:p>
    <w:p w:rsidR="008364C2" w:rsidRPr="00BC3626" w:rsidRDefault="008364C2" w:rsidP="008364C2">
      <w:pPr>
        <w:pStyle w:val="Tijeloteksta"/>
        <w:numPr>
          <w:ilvl w:val="0"/>
          <w:numId w:val="1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Ugovor o radu sklopljen na određeno vrijeme prestaje ispunjenjem uvjeta ili istekom roka utvrđenog u tom ugovoru.</w:t>
      </w:r>
    </w:p>
    <w:p w:rsidR="008364C2" w:rsidRPr="00BC3626" w:rsidRDefault="008364C2" w:rsidP="008364C2">
      <w:pPr>
        <w:pStyle w:val="Tijeloteksta"/>
        <w:numPr>
          <w:ilvl w:val="0"/>
          <w:numId w:val="1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 prestanku ugovora o radu iz stavka 1. ovoga članka ravnatelj izvješćuje radnika usmeno ili pisano.</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b/>
          <w:bCs/>
          <w:sz w:val="22"/>
          <w:szCs w:val="22"/>
        </w:rPr>
      </w:pPr>
      <w:r w:rsidRPr="00BC3626">
        <w:rPr>
          <w:rFonts w:ascii="Cambria Math" w:hAnsi="Cambria Math"/>
          <w:b/>
          <w:bCs/>
          <w:sz w:val="22"/>
          <w:szCs w:val="22"/>
        </w:rPr>
        <w:t>Probni rad</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23.</w:t>
      </w:r>
    </w:p>
    <w:p w:rsidR="008364C2" w:rsidRPr="00BC3626" w:rsidRDefault="008364C2" w:rsidP="008364C2">
      <w:pPr>
        <w:pStyle w:val="Tijeloteksta"/>
        <w:numPr>
          <w:ilvl w:val="0"/>
          <w:numId w:val="1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Prigodom sklapanja ugovora o radu može se ugovoriti probni rad.</w:t>
      </w:r>
    </w:p>
    <w:p w:rsidR="008364C2" w:rsidRPr="00BC3626" w:rsidRDefault="008364C2" w:rsidP="008364C2">
      <w:pPr>
        <w:pStyle w:val="Tijeloteksta"/>
        <w:numPr>
          <w:ilvl w:val="0"/>
          <w:numId w:val="1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Trajanje probnog rada ne može se ugovoriti u vremenu duljem od šest mjeseci.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24.</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Probni rad radnika prati ravnatelj ili osoba odnosno povjerenstvo, koje za to opunomoći  ravnatelj.</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25.</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Ako radnik zadovolji na probnom radu, ugovor o radu ostaje u potpunosti na snazi.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26.</w:t>
      </w:r>
    </w:p>
    <w:p w:rsidR="008364C2" w:rsidRPr="00BC3626" w:rsidRDefault="008364C2" w:rsidP="008364C2">
      <w:pPr>
        <w:pStyle w:val="Tijeloteksta"/>
        <w:numPr>
          <w:ilvl w:val="0"/>
          <w:numId w:val="1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Nezadovoljavanje radnika na probnom radu predstavlja posebno opravdan razlog za otkaz ugovora o radu.</w:t>
      </w:r>
    </w:p>
    <w:p w:rsidR="008364C2" w:rsidRPr="00BC3626" w:rsidRDefault="008364C2" w:rsidP="008364C2">
      <w:pPr>
        <w:pStyle w:val="Tijeloteksta"/>
        <w:numPr>
          <w:ilvl w:val="0"/>
          <w:numId w:val="1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radnik ne zadovolji na probnom radu, otkazuje mu se ugovor o radu uz otkazni rok od sedam dana.</w:t>
      </w:r>
    </w:p>
    <w:p w:rsidR="008364C2" w:rsidRPr="00BC3626"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PRIPRAVNICI I STRUČNI ISPIT</w:t>
      </w:r>
    </w:p>
    <w:p w:rsidR="008364C2" w:rsidRPr="00BC3626" w:rsidRDefault="008364C2" w:rsidP="008364C2">
      <w:pPr>
        <w:pStyle w:val="Tijeloteksta"/>
        <w:ind w:left="54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27.</w:t>
      </w:r>
    </w:p>
    <w:p w:rsidR="008364C2" w:rsidRPr="00BC3626" w:rsidRDefault="008364C2" w:rsidP="008364C2">
      <w:pPr>
        <w:pStyle w:val="Tijeloteksta"/>
        <w:numPr>
          <w:ilvl w:val="0"/>
          <w:numId w:val="1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Pripravnici u Školi su osobe koje se prvi put zapošljavaju na poslovima nastavnika ili stručnog suradnika uz uvjet stažiranja, odnosno polaganja stručnog ispita.</w:t>
      </w:r>
    </w:p>
    <w:p w:rsidR="008364C2" w:rsidRPr="00BC3626" w:rsidRDefault="008364C2" w:rsidP="008364C2">
      <w:pPr>
        <w:pStyle w:val="Tijeloteksta"/>
        <w:numPr>
          <w:ilvl w:val="0"/>
          <w:numId w:val="1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Prava i obveze Škole i nastavnika i stručnih suradnika pripravnika iz stavka 1. ovoga članka uređuju se ugovorom o radu.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28.</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Ugovor o radu s pripravnikom sklapa se na neodređeno ili određeno vrijeme.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29.</w:t>
      </w:r>
    </w:p>
    <w:p w:rsidR="008364C2" w:rsidRPr="00BC3626" w:rsidRDefault="008364C2" w:rsidP="008364C2">
      <w:pPr>
        <w:pStyle w:val="Tijeloteksta"/>
        <w:numPr>
          <w:ilvl w:val="0"/>
          <w:numId w:val="1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Pripravnički staž traje godinu dana. </w:t>
      </w:r>
    </w:p>
    <w:p w:rsidR="008364C2" w:rsidRPr="00BC3626" w:rsidRDefault="008364C2" w:rsidP="008364C2">
      <w:pPr>
        <w:pStyle w:val="Tijeloteksta"/>
        <w:numPr>
          <w:ilvl w:val="0"/>
          <w:numId w:val="1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Nakon isteka pripravničkog staža pripravnik koji je u Školi zasnovao radni odnos na neodređeno vrijeme ili određeno vrijeme dulje od dvije godine, dužan je položiti stručni ispit u roku godine dana.</w:t>
      </w:r>
    </w:p>
    <w:p w:rsidR="008364C2" w:rsidRPr="00BC3626" w:rsidRDefault="008364C2" w:rsidP="008364C2">
      <w:pPr>
        <w:pStyle w:val="Tijeloteksta"/>
        <w:numPr>
          <w:ilvl w:val="0"/>
          <w:numId w:val="1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Pripravniku koji ne položi stručni ispit u roku iz stavka 2. ovoga članka, ugovor o radu prestaje istekom posljednjeg dana roka za polaganje stručnog ispita.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30.</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Na stažiranje pripravnika i polaganje stručnog ispita iz članka 27. ovoga pravilnika primjenjuju se odredbe Zakona o odgoju i obrazovanju u osnovnoj i srednjoj školi i provedbeni propisi doneseni prema odredbama toga zakona.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31.</w:t>
      </w:r>
    </w:p>
    <w:p w:rsidR="008364C2" w:rsidRPr="00BC3626" w:rsidRDefault="008364C2" w:rsidP="008364C2">
      <w:pPr>
        <w:pStyle w:val="Tijeloteksta"/>
        <w:numPr>
          <w:ilvl w:val="0"/>
          <w:numId w:val="2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Škola može u skladu s godišnjim planom i programom rada radi pripremanja za polaganje stručnog ispita primiti nastavnika ili stručnog suradnika na stručno osposobljavanje za rad bez zasnivanja radnog odnosa.</w:t>
      </w:r>
    </w:p>
    <w:p w:rsidR="008364C2" w:rsidRPr="00BC3626" w:rsidRDefault="008364C2" w:rsidP="008364C2">
      <w:pPr>
        <w:pStyle w:val="Tijeloteksta"/>
        <w:numPr>
          <w:ilvl w:val="0"/>
          <w:numId w:val="2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Stručno osposobljavanje za rad iz stavka 1. ovoga članka ne može trajati dulje od pripravničkog staža iz članka 29. stavka 1. ovoga pravilnika.</w:t>
      </w:r>
    </w:p>
    <w:p w:rsidR="008364C2" w:rsidRPr="00BC3626" w:rsidRDefault="008364C2" w:rsidP="008364C2">
      <w:pPr>
        <w:pStyle w:val="Tijeloteksta"/>
        <w:numPr>
          <w:ilvl w:val="0"/>
          <w:numId w:val="2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S osobom primljenom na stručno osposobljavanje za rad ravnatelj je dužan sklopiti ugovor u pisanom obliku.</w:t>
      </w:r>
    </w:p>
    <w:p w:rsidR="008364C2" w:rsidRPr="00BC3626" w:rsidRDefault="008364C2" w:rsidP="008364C2">
      <w:pPr>
        <w:pStyle w:val="Tijeloteksta"/>
        <w:numPr>
          <w:ilvl w:val="0"/>
          <w:numId w:val="2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Na osobu koja se stručno osposobljava za rad, primjenjuju se odredbe ovoga pravilnika osim odredbi o sklapanju ugovora o radu, plaći, nadoknadi plaće i prestanku ugovora o radu.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RADNO VRIJEME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32.</w:t>
      </w:r>
    </w:p>
    <w:p w:rsidR="008364C2" w:rsidRPr="00BC3626" w:rsidRDefault="008364C2" w:rsidP="008364C2">
      <w:pPr>
        <w:pStyle w:val="Tijeloteksta"/>
        <w:numPr>
          <w:ilvl w:val="0"/>
          <w:numId w:val="2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Puno radno vrijeme radnika u Školi iznosi 40 sati tjedno.</w:t>
      </w:r>
    </w:p>
    <w:p w:rsidR="008364C2" w:rsidRPr="00BC3626" w:rsidRDefault="008364C2" w:rsidP="008364C2">
      <w:pPr>
        <w:pStyle w:val="Tijeloteksta"/>
        <w:numPr>
          <w:ilvl w:val="0"/>
          <w:numId w:val="2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Pod radnim vremenom ne smatra se vrijeme u kojem je radnik pripravan odazvati se pozivu ravnatelja za obavljanje poslova kada postoji takva potreba.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33.</w:t>
      </w:r>
    </w:p>
    <w:p w:rsidR="008364C2" w:rsidRPr="00BC3626" w:rsidRDefault="008364C2" w:rsidP="008364C2">
      <w:pPr>
        <w:pStyle w:val="Tijeloteksta"/>
        <w:numPr>
          <w:ilvl w:val="0"/>
          <w:numId w:val="6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Tjedno radno vrijeme radnika raspoređuje se u pet (šest) radnih dana.</w:t>
      </w:r>
    </w:p>
    <w:p w:rsidR="008364C2" w:rsidRPr="00BC3626" w:rsidRDefault="008364C2" w:rsidP="008364C2">
      <w:pPr>
        <w:pStyle w:val="Tijeloteksta"/>
        <w:numPr>
          <w:ilvl w:val="0"/>
          <w:numId w:val="2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Dnevno radno vrijeme radnika raspoređuje se jednokratno ili dvokratno.</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34.</w:t>
      </w:r>
    </w:p>
    <w:p w:rsidR="008364C2" w:rsidRPr="00BC3626" w:rsidRDefault="008364C2" w:rsidP="008364C2">
      <w:pPr>
        <w:pStyle w:val="Tijeloteksta"/>
        <w:numPr>
          <w:ilvl w:val="0"/>
          <w:numId w:val="5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Raspored radnog vremena, odnosno raspored radnih obveza radnika utvrđuje ravnatelj pisanom odlukom.</w:t>
      </w:r>
    </w:p>
    <w:p w:rsidR="008364C2" w:rsidRPr="00BC3626" w:rsidRDefault="008364C2" w:rsidP="008364C2">
      <w:pPr>
        <w:pStyle w:val="Tijeloteksta"/>
        <w:numPr>
          <w:ilvl w:val="0"/>
          <w:numId w:val="5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obavijestiti radnike o rasporedu ili promjeni rasporeda najmanje tjedan dana unaprijed, osim u slučaju prijeke potrebe za radom radnika.</w:t>
      </w:r>
    </w:p>
    <w:p w:rsidR="008364C2"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35.</w:t>
      </w:r>
    </w:p>
    <w:p w:rsidR="008364C2" w:rsidRPr="00BC3626" w:rsidRDefault="008364C2" w:rsidP="008364C2">
      <w:pPr>
        <w:pStyle w:val="Tijeloteksta"/>
        <w:numPr>
          <w:ilvl w:val="0"/>
          <w:numId w:val="2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je dužan započeti s radom u određ</w:t>
      </w:r>
      <w:r>
        <w:rPr>
          <w:rFonts w:ascii="Cambria Math" w:hAnsi="Cambria Math"/>
          <w:sz w:val="22"/>
          <w:szCs w:val="22"/>
        </w:rPr>
        <w:t>eno vrijeme i ne smije ga završ</w:t>
      </w:r>
      <w:r w:rsidRPr="00BC3626">
        <w:rPr>
          <w:rFonts w:ascii="Cambria Math" w:hAnsi="Cambria Math"/>
          <w:sz w:val="22"/>
          <w:szCs w:val="22"/>
        </w:rPr>
        <w:t>iti prije isteka tog vremena.</w:t>
      </w:r>
    </w:p>
    <w:p w:rsidR="008364C2" w:rsidRPr="00BC3626" w:rsidRDefault="008364C2" w:rsidP="008364C2">
      <w:pPr>
        <w:pStyle w:val="Tijeloteksta"/>
        <w:numPr>
          <w:ilvl w:val="0"/>
          <w:numId w:val="2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za trajanja radnog vremena može napustiti radni prostor Škole samo uz dopuštenje ravnatelja.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36.</w:t>
      </w:r>
    </w:p>
    <w:p w:rsidR="008364C2" w:rsidRPr="00BC3626" w:rsidRDefault="008364C2" w:rsidP="008364C2">
      <w:pPr>
        <w:pStyle w:val="Tijeloteksta"/>
        <w:numPr>
          <w:ilvl w:val="0"/>
          <w:numId w:val="2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S radnikom se može sklopiti </w:t>
      </w:r>
      <w:r>
        <w:rPr>
          <w:rFonts w:ascii="Cambria Math" w:hAnsi="Cambria Math"/>
          <w:sz w:val="22"/>
          <w:szCs w:val="22"/>
        </w:rPr>
        <w:t xml:space="preserve"> </w:t>
      </w:r>
      <w:r w:rsidRPr="00BC3626">
        <w:rPr>
          <w:rFonts w:ascii="Cambria Math" w:hAnsi="Cambria Math"/>
          <w:sz w:val="22"/>
          <w:szCs w:val="22"/>
        </w:rPr>
        <w:t>ugovor o radu u nepunom radnom vremenu kada narav i opseg posla, odnosno potrebe rada ne zahtijevaju rad u punome radnom vremenu.</w:t>
      </w:r>
    </w:p>
    <w:p w:rsidR="008364C2" w:rsidRPr="00BC3626" w:rsidRDefault="008364C2" w:rsidP="008364C2">
      <w:pPr>
        <w:pStyle w:val="Tijeloteksta"/>
        <w:numPr>
          <w:ilvl w:val="0"/>
          <w:numId w:val="2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radnik s kojim je  sklopljen ugovor o radu s nepunim radnim vremenom, radi kod još jednog ili više poslodavaca, ravnatelj treba s drugim poslodavcima dogovoriti raspored radnih obveza i ostvarivanje radnikovih prava iz radnog odnosa.</w:t>
      </w:r>
    </w:p>
    <w:p w:rsidR="008364C2" w:rsidRPr="00BC3626" w:rsidRDefault="008364C2" w:rsidP="008364C2">
      <w:pPr>
        <w:pStyle w:val="Tijeloteksta"/>
        <w:numPr>
          <w:ilvl w:val="0"/>
          <w:numId w:val="2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može radniku koji radi u nepunom radnom vremenu, rasporediti radne obveze u sve dane u tjednu ili samo u neke dane u tjednu.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37.</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Rad radnika u nepunom radnom vremenu izjednačuje se s radom u punom radnom vremenu kod ostvarivanja prava na odmor između dva uzastopna radna dana, tjedni odmor, trajanje godišnjeg odmora i plaćenog dopusta te prava koja se temelje na trajanju radnog odnosa u Školi.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38.</w:t>
      </w:r>
    </w:p>
    <w:p w:rsidR="008364C2" w:rsidRPr="00BC3626" w:rsidRDefault="008364C2" w:rsidP="008364C2">
      <w:pPr>
        <w:pStyle w:val="Tijeloteksta"/>
        <w:numPr>
          <w:ilvl w:val="0"/>
          <w:numId w:val="5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razmotriti zahtjev radnika koji radi puno radno vrijeme za promjenu i sklapanje ugovora o radu u nepunom radnom vremenu, kao i radnika koji radi u nepunom radnom vremenu za sklapanje ugovora o radu u punome radnom vremenu ako u Školi postoje mogućnosti za takvu promjenu rada.</w:t>
      </w:r>
    </w:p>
    <w:p w:rsidR="008364C2" w:rsidRPr="00BC3626" w:rsidRDefault="008364C2" w:rsidP="008364C2">
      <w:pPr>
        <w:pStyle w:val="Tijeloteksta"/>
        <w:numPr>
          <w:ilvl w:val="0"/>
          <w:numId w:val="5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Promjeni ugovora o radu prema stavku 1. ovoga članka ne prethodi natječaj ni drugi formalni postupak.</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39.</w:t>
      </w:r>
    </w:p>
    <w:p w:rsidR="008364C2" w:rsidRPr="00BC3626" w:rsidRDefault="008364C2" w:rsidP="008364C2">
      <w:pPr>
        <w:pStyle w:val="Tijeloteksta"/>
        <w:numPr>
          <w:ilvl w:val="0"/>
          <w:numId w:val="2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može uvesti prekovremeni rad u slučaju više sile, izvanrednog povećanja opsega rada, nemogućnosti pravodobnog zapošljavanja potrebnog radnika te u drugim slučajevima prijeke potrebe.</w:t>
      </w:r>
    </w:p>
    <w:p w:rsidR="008364C2" w:rsidRPr="00BC3626" w:rsidRDefault="008364C2" w:rsidP="008364C2">
      <w:pPr>
        <w:pStyle w:val="Tijeloteksta"/>
        <w:numPr>
          <w:ilvl w:val="0"/>
          <w:numId w:val="2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Prekovremeni rad pojedinog radnika ne smije trajati duže od 180 sati godišnje.</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40.</w:t>
      </w:r>
    </w:p>
    <w:p w:rsidR="008364C2" w:rsidRPr="00BC3626" w:rsidRDefault="008364C2" w:rsidP="008364C2">
      <w:pPr>
        <w:pStyle w:val="Tijeloteksta"/>
        <w:numPr>
          <w:ilvl w:val="0"/>
          <w:numId w:val="2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može od radnika zahtijevati prekovremeni rad samo pisanim putem.</w:t>
      </w:r>
    </w:p>
    <w:p w:rsidR="008364C2" w:rsidRPr="00BC3626" w:rsidRDefault="008364C2" w:rsidP="008364C2">
      <w:pPr>
        <w:pStyle w:val="Tijeloteksta"/>
        <w:numPr>
          <w:ilvl w:val="0"/>
          <w:numId w:val="2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Izuzetno od stavka 1. ovoga članka, u slučaju nastupa elementarne nepogode, dovršenja posla čije se trajanje nije moglo predvidjeti, a čiji bi prekid nanio Školi </w:t>
      </w:r>
      <w:r>
        <w:rPr>
          <w:rFonts w:ascii="Cambria Math" w:hAnsi="Cambria Math"/>
          <w:sz w:val="22"/>
          <w:szCs w:val="22"/>
        </w:rPr>
        <w:t>znatnu štetu, zamjene nena</w:t>
      </w:r>
      <w:r w:rsidRPr="00BC3626">
        <w:rPr>
          <w:rFonts w:ascii="Cambria Math" w:hAnsi="Cambria Math"/>
          <w:sz w:val="22"/>
          <w:szCs w:val="22"/>
        </w:rPr>
        <w:t>zočnog radnika i u drugim slučajevima hitnog prekovremenog rada, a onemogućavanja pravodobnog pisanog zahtjeva radniku, ravnatelj je dužan pisano potvrditi zahtjev u roku do sedam dana od dana kada je prekovremeni rad naložen usmeno.</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41.</w:t>
      </w:r>
    </w:p>
    <w:p w:rsidR="008364C2" w:rsidRPr="00BC3626" w:rsidRDefault="008364C2" w:rsidP="008364C2">
      <w:pPr>
        <w:pStyle w:val="Tijeloteksta"/>
        <w:numPr>
          <w:ilvl w:val="0"/>
          <w:numId w:val="2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Kada narav posla i proces rada to zahtijevaju, puno ili nepuno ugovorno radno vrijeme može se preraspodijeliti tako da tijekom jednog razdoblja radnik radi dulje, a tijekom drugoga razdoblja kraće od ugovornog radnog vremena.</w:t>
      </w:r>
    </w:p>
    <w:p w:rsidR="008364C2" w:rsidRPr="00BC3626" w:rsidRDefault="008364C2" w:rsidP="008364C2">
      <w:pPr>
        <w:pStyle w:val="Tijeloteksta"/>
        <w:numPr>
          <w:ilvl w:val="0"/>
          <w:numId w:val="2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Radno vrijeme preraspodijeljeno u skladu sa stavkom 1. ovoga članka ne može tijekom  godine biti prosječno dulje od ugovorenog radnog vremena.</w:t>
      </w:r>
    </w:p>
    <w:p w:rsidR="008364C2" w:rsidRPr="00BC3626" w:rsidRDefault="008364C2" w:rsidP="008364C2">
      <w:pPr>
        <w:pStyle w:val="Tijeloteksta"/>
        <w:numPr>
          <w:ilvl w:val="0"/>
          <w:numId w:val="2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Preraspoređeno puno radno vrijeme radnika uključujući i prekovremeni rad ne smije biti veće od 48 sati tjedno.</w:t>
      </w:r>
    </w:p>
    <w:p w:rsidR="008364C2" w:rsidRPr="00BC3626" w:rsidRDefault="008364C2" w:rsidP="008364C2">
      <w:pPr>
        <w:pStyle w:val="Tijeloteksta"/>
        <w:numPr>
          <w:ilvl w:val="0"/>
          <w:numId w:val="2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Radno vrijeme trudnice, majke s djetetom do tri godine starosti, samohranog roditelja s djetetom do šest godina starosti te radnika koji radi u nepunom radnom vremenu može se prerasporediti samo uz pisani pristanak tih radnika.</w:t>
      </w:r>
    </w:p>
    <w:p w:rsidR="008364C2"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42.</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Plan preraspodjele radnog vremena s naznakom poslova i broja radnika uključenih u preraspodijeljeno radno vrijeme i odluku o preraspodjeli radnog vremena donosi ravnatelj.</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ODMORI I DOPUSTI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43.</w:t>
      </w:r>
    </w:p>
    <w:p w:rsidR="008364C2" w:rsidRPr="00BC3626" w:rsidRDefault="008364C2" w:rsidP="008364C2">
      <w:pPr>
        <w:pStyle w:val="Tijeloteksta"/>
        <w:numPr>
          <w:ilvl w:val="0"/>
          <w:numId w:val="2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koji radi najmanje šest sati dnevno, ima svakoga radnog dana pravo na stanku u trajanju 30 minuta.</w:t>
      </w:r>
    </w:p>
    <w:p w:rsidR="008364C2" w:rsidRPr="00BC3626" w:rsidRDefault="008364C2" w:rsidP="008364C2">
      <w:pPr>
        <w:pStyle w:val="Tijeloteksta"/>
        <w:numPr>
          <w:ilvl w:val="0"/>
          <w:numId w:val="2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Vrijeme korištenja stanke određuje ravnatelj, aktom iz članka 34. ovoga pravilnika.</w:t>
      </w:r>
    </w:p>
    <w:p w:rsidR="008364C2" w:rsidRPr="00BC3626" w:rsidRDefault="008364C2" w:rsidP="008364C2">
      <w:pPr>
        <w:pStyle w:val="Tijeloteksta"/>
        <w:numPr>
          <w:ilvl w:val="0"/>
          <w:numId w:val="2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Kada radni proces ne dopušta prekid rada zbog korištenja stanke, radniku će se skratiti dnevno radno vrijeme za 30 minuta. </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44.</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Radnik ima pravo na dnevni odmor od najmanje 12 sati neprekidno tijekom svakoga vremenskog razdoblja od 24 sata.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45.</w:t>
      </w:r>
    </w:p>
    <w:p w:rsidR="008364C2" w:rsidRPr="00BC3626" w:rsidRDefault="008364C2" w:rsidP="008364C2">
      <w:pPr>
        <w:pStyle w:val="Tijeloteksta"/>
        <w:numPr>
          <w:ilvl w:val="0"/>
          <w:numId w:val="2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Dani tjednog odmora radnika su </w:t>
      </w:r>
      <w:r>
        <w:rPr>
          <w:rFonts w:ascii="Cambria Math" w:hAnsi="Cambria Math"/>
          <w:sz w:val="22"/>
          <w:szCs w:val="22"/>
        </w:rPr>
        <w:t>subota i nedjelja</w:t>
      </w:r>
    </w:p>
    <w:p w:rsidR="008364C2" w:rsidRPr="00BC3626" w:rsidRDefault="008364C2" w:rsidP="008364C2">
      <w:pPr>
        <w:pStyle w:val="Tijeloteksta"/>
        <w:numPr>
          <w:ilvl w:val="0"/>
          <w:numId w:val="2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je prijeko potrebno da radnik radi subotom ili nedjeljom, osigurat će mu se tijekom sljedećeg tjedna korištenje neiskorištenog tjednog odmora.</w:t>
      </w:r>
    </w:p>
    <w:p w:rsidR="008364C2" w:rsidRPr="00BC3626" w:rsidRDefault="008364C2" w:rsidP="008364C2">
      <w:pPr>
        <w:pStyle w:val="Tijeloteksta"/>
        <w:numPr>
          <w:ilvl w:val="0"/>
          <w:numId w:val="2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Dan tjednog odmora iz stavka 2. ovoga članka određuje ravnatelj.</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46.</w:t>
      </w:r>
    </w:p>
    <w:p w:rsidR="008364C2" w:rsidRPr="00BC3626" w:rsidRDefault="008364C2" w:rsidP="008364C2">
      <w:pPr>
        <w:pStyle w:val="Tijeloteksta"/>
        <w:numPr>
          <w:ilvl w:val="0"/>
          <w:numId w:val="6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 svakoj kalendarskoj godini punoljetni radnik</w:t>
      </w:r>
      <w:r>
        <w:rPr>
          <w:rFonts w:ascii="Cambria Math" w:hAnsi="Cambria Math"/>
          <w:sz w:val="22"/>
          <w:szCs w:val="22"/>
        </w:rPr>
        <w:t xml:space="preserve"> ima pravo na plaćeni godišnji</w:t>
      </w:r>
      <w:r w:rsidRPr="00BC3626">
        <w:rPr>
          <w:rFonts w:ascii="Cambria Math" w:hAnsi="Cambria Math"/>
          <w:sz w:val="22"/>
          <w:szCs w:val="22"/>
        </w:rPr>
        <w:t xml:space="preserve"> odmor u trajanju od najmanje četiri tjedna, a malodobni radnik ima pravo na plaćeni godišnji odmor u trajanju od najmanje pet tjedana.</w:t>
      </w:r>
    </w:p>
    <w:p w:rsidR="008364C2" w:rsidRPr="00BC3626" w:rsidRDefault="008364C2" w:rsidP="008364C2">
      <w:pPr>
        <w:pStyle w:val="Tijeloteksta"/>
        <w:numPr>
          <w:ilvl w:val="0"/>
          <w:numId w:val="6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Veći broj dana godišnjeg odmora od broja dana iz stavka 1. ovoga članka radnik ostvaruje prema odredbama kolektivnog ugovora.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47.</w:t>
      </w:r>
    </w:p>
    <w:p w:rsidR="008364C2"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U trajanje godišnjeg odmora ne uračunavaju </w:t>
      </w:r>
      <w:r>
        <w:rPr>
          <w:rFonts w:ascii="Cambria Math" w:hAnsi="Cambria Math"/>
          <w:sz w:val="22"/>
          <w:szCs w:val="22"/>
        </w:rPr>
        <w:t xml:space="preserve">se </w:t>
      </w:r>
      <w:r w:rsidRPr="00BC3626">
        <w:rPr>
          <w:rFonts w:ascii="Cambria Math" w:hAnsi="Cambria Math"/>
          <w:sz w:val="22"/>
          <w:szCs w:val="22"/>
        </w:rPr>
        <w:t>blagdani, neradni dani propisani zakonom i vrijeme privremene nesposobnosti za rad utvrđeno od strane ovlaštenog liječnika primarne zdravstvene zaštite.</w:t>
      </w: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B80072" w:rsidRDefault="008364C2" w:rsidP="008364C2">
      <w:pPr>
        <w:jc w:val="center"/>
      </w:pPr>
      <w:proofErr w:type="spellStart"/>
      <w:proofErr w:type="gramStart"/>
      <w:r>
        <w:t>Članak</w:t>
      </w:r>
      <w:proofErr w:type="spellEnd"/>
      <w:r>
        <w:t xml:space="preserve"> 48</w:t>
      </w:r>
      <w:r w:rsidRPr="00B80072">
        <w:t>.</w:t>
      </w:r>
      <w:proofErr w:type="gramEnd"/>
    </w:p>
    <w:p w:rsidR="008364C2" w:rsidRPr="00B80072" w:rsidRDefault="008364C2" w:rsidP="008364C2">
      <w:pPr>
        <w:jc w:val="both"/>
      </w:pPr>
      <w:r w:rsidRPr="00B80072">
        <w:t xml:space="preserve">Na </w:t>
      </w:r>
      <w:proofErr w:type="spellStart"/>
      <w:r w:rsidRPr="00B80072">
        <w:t>minimalni</w:t>
      </w:r>
      <w:proofErr w:type="spellEnd"/>
      <w:r w:rsidRPr="00B80072">
        <w:t xml:space="preserve"> </w:t>
      </w:r>
      <w:proofErr w:type="spellStart"/>
      <w:r w:rsidRPr="00B80072">
        <w:t>broj</w:t>
      </w:r>
      <w:proofErr w:type="spellEnd"/>
      <w:r w:rsidRPr="00B80072">
        <w:t xml:space="preserve"> </w:t>
      </w:r>
      <w:proofErr w:type="spellStart"/>
      <w:proofErr w:type="gramStart"/>
      <w:r w:rsidRPr="00B80072">
        <w:t>dana</w:t>
      </w:r>
      <w:proofErr w:type="spellEnd"/>
      <w:proofErr w:type="gramEnd"/>
      <w:r w:rsidRPr="00B80072">
        <w:t xml:space="preserve"> </w:t>
      </w:r>
      <w:proofErr w:type="spellStart"/>
      <w:r w:rsidRPr="00B80072">
        <w:t>godišnjeg</w:t>
      </w:r>
      <w:proofErr w:type="spellEnd"/>
      <w:r w:rsidRPr="00B80072">
        <w:t xml:space="preserve"> </w:t>
      </w:r>
      <w:proofErr w:type="spellStart"/>
      <w:r w:rsidRPr="00B80072">
        <w:t>odmora</w:t>
      </w:r>
      <w:proofErr w:type="spellEnd"/>
      <w:r w:rsidRPr="00B80072">
        <w:t xml:space="preserve"> – </w:t>
      </w:r>
      <w:proofErr w:type="spellStart"/>
      <w:r w:rsidRPr="00B80072">
        <w:t>dvadeset</w:t>
      </w:r>
      <w:proofErr w:type="spellEnd"/>
      <w:r w:rsidRPr="00B80072">
        <w:t xml:space="preserve"> (20) </w:t>
      </w:r>
      <w:proofErr w:type="spellStart"/>
      <w:r w:rsidRPr="00B80072">
        <w:t>radnih</w:t>
      </w:r>
      <w:proofErr w:type="spellEnd"/>
      <w:r w:rsidRPr="00B80072">
        <w:t xml:space="preserve"> </w:t>
      </w:r>
      <w:proofErr w:type="spellStart"/>
      <w:r w:rsidRPr="00B80072">
        <w:t>dana</w:t>
      </w:r>
      <w:proofErr w:type="spellEnd"/>
      <w:r w:rsidRPr="00B80072">
        <w:t xml:space="preserve">, </w:t>
      </w:r>
      <w:proofErr w:type="spellStart"/>
      <w:r w:rsidRPr="00B80072">
        <w:t>dodaje</w:t>
      </w:r>
      <w:proofErr w:type="spellEnd"/>
      <w:r w:rsidRPr="00B80072">
        <w:t xml:space="preserve"> se </w:t>
      </w:r>
      <w:proofErr w:type="spellStart"/>
      <w:r w:rsidRPr="00B80072">
        <w:t>broj</w:t>
      </w:r>
      <w:proofErr w:type="spellEnd"/>
      <w:r w:rsidRPr="00B80072">
        <w:t xml:space="preserve"> </w:t>
      </w:r>
      <w:proofErr w:type="spellStart"/>
      <w:r w:rsidRPr="00B80072">
        <w:t>radnih</w:t>
      </w:r>
      <w:proofErr w:type="spellEnd"/>
      <w:r w:rsidRPr="00B80072">
        <w:t xml:space="preserve"> </w:t>
      </w:r>
      <w:proofErr w:type="spellStart"/>
      <w:r w:rsidRPr="00B80072">
        <w:t>dana</w:t>
      </w:r>
      <w:proofErr w:type="spellEnd"/>
      <w:r w:rsidRPr="00B80072">
        <w:t xml:space="preserve"> u </w:t>
      </w:r>
      <w:proofErr w:type="spellStart"/>
      <w:r w:rsidRPr="00B80072">
        <w:t>skladu</w:t>
      </w:r>
      <w:proofErr w:type="spellEnd"/>
      <w:r w:rsidRPr="00B80072">
        <w:t xml:space="preserve"> s </w:t>
      </w:r>
      <w:proofErr w:type="spellStart"/>
      <w:r w:rsidRPr="00B80072">
        <w:t>odredbama</w:t>
      </w:r>
      <w:proofErr w:type="spellEnd"/>
      <w:r w:rsidRPr="00B80072">
        <w:t xml:space="preserve"> </w:t>
      </w:r>
      <w:proofErr w:type="spellStart"/>
      <w:r w:rsidRPr="00B80072">
        <w:t>kolektivnog</w:t>
      </w:r>
      <w:proofErr w:type="spellEnd"/>
      <w:r w:rsidRPr="00B80072">
        <w:t xml:space="preserve"> </w:t>
      </w:r>
      <w:proofErr w:type="spellStart"/>
      <w:r w:rsidRPr="00B80072">
        <w:t>ugovora</w:t>
      </w:r>
      <w:proofErr w:type="spellEnd"/>
      <w:r w:rsidRPr="00B80072">
        <w:t xml:space="preserve"> </w:t>
      </w:r>
      <w:proofErr w:type="spellStart"/>
      <w:r w:rsidRPr="00B80072">
        <w:t>na</w:t>
      </w:r>
      <w:proofErr w:type="spellEnd"/>
      <w:r w:rsidRPr="00B80072">
        <w:t xml:space="preserve"> </w:t>
      </w:r>
      <w:proofErr w:type="spellStart"/>
      <w:r w:rsidRPr="00B80072">
        <w:t>osnovi</w:t>
      </w:r>
      <w:proofErr w:type="spellEnd"/>
      <w:r w:rsidRPr="00B80072">
        <w:t xml:space="preserve"> </w:t>
      </w:r>
      <w:proofErr w:type="spellStart"/>
      <w:r w:rsidRPr="00B80072">
        <w:t>sljedećih</w:t>
      </w:r>
      <w:proofErr w:type="spellEnd"/>
      <w:r w:rsidRPr="00B80072">
        <w:t xml:space="preserve"> </w:t>
      </w:r>
      <w:proofErr w:type="spellStart"/>
      <w:r w:rsidRPr="00B80072">
        <w:t>kriterija</w:t>
      </w:r>
      <w:proofErr w:type="spellEnd"/>
      <w:r w:rsidRPr="00B80072">
        <w:t>;</w:t>
      </w:r>
    </w:p>
    <w:p w:rsidR="008364C2" w:rsidRPr="00C77E7D" w:rsidRDefault="008364C2" w:rsidP="008364C2">
      <w:pPr>
        <w:numPr>
          <w:ilvl w:val="0"/>
          <w:numId w:val="74"/>
        </w:numPr>
        <w:jc w:val="both"/>
      </w:pPr>
      <w:r w:rsidRPr="00C77E7D">
        <w:t>PREMA UVJETIMA RADA:</w:t>
      </w:r>
    </w:p>
    <w:p w:rsidR="008364C2" w:rsidRPr="00B80072" w:rsidRDefault="008364C2" w:rsidP="008364C2">
      <w:pPr>
        <w:numPr>
          <w:ilvl w:val="0"/>
          <w:numId w:val="73"/>
        </w:numPr>
        <w:tabs>
          <w:tab w:val="clear" w:pos="780"/>
          <w:tab w:val="num" w:pos="709"/>
        </w:tabs>
        <w:jc w:val="both"/>
      </w:pPr>
      <w:proofErr w:type="spellStart"/>
      <w:r w:rsidRPr="00B80072">
        <w:t>rad</w:t>
      </w:r>
      <w:proofErr w:type="spellEnd"/>
      <w:r w:rsidRPr="00B80072">
        <w:t xml:space="preserve"> </w:t>
      </w:r>
      <w:proofErr w:type="spellStart"/>
      <w:r w:rsidRPr="00B80072">
        <w:t>na</w:t>
      </w:r>
      <w:proofErr w:type="spellEnd"/>
      <w:r w:rsidRPr="00B80072">
        <w:t xml:space="preserve"> </w:t>
      </w:r>
      <w:proofErr w:type="spellStart"/>
      <w:r w:rsidRPr="00B80072">
        <w:t>poslovima</w:t>
      </w:r>
      <w:proofErr w:type="spellEnd"/>
      <w:r w:rsidRPr="00B80072">
        <w:t xml:space="preserve"> s </w:t>
      </w:r>
      <w:proofErr w:type="spellStart"/>
      <w:r w:rsidRPr="00B80072">
        <w:t>otežanim</w:t>
      </w:r>
      <w:proofErr w:type="spellEnd"/>
      <w:r w:rsidRPr="00B80072">
        <w:t xml:space="preserve"> </w:t>
      </w:r>
      <w:proofErr w:type="spellStart"/>
      <w:r w:rsidRPr="00B80072">
        <w:t>uvjetima</w:t>
      </w:r>
      <w:proofErr w:type="spellEnd"/>
      <w:r w:rsidRPr="00B80072">
        <w:tab/>
      </w:r>
      <w:r w:rsidRPr="00B80072">
        <w:tab/>
      </w:r>
      <w:r w:rsidRPr="00B80072">
        <w:tab/>
      </w:r>
      <w:r w:rsidRPr="00B80072">
        <w:tab/>
      </w:r>
      <w:r w:rsidRPr="00B80072">
        <w:tab/>
      </w:r>
      <w:r w:rsidRPr="00B80072">
        <w:tab/>
        <w:t xml:space="preserve">2 </w:t>
      </w:r>
      <w:proofErr w:type="spellStart"/>
      <w:r w:rsidRPr="00B80072">
        <w:t>dana</w:t>
      </w:r>
      <w:proofErr w:type="spellEnd"/>
    </w:p>
    <w:p w:rsidR="008364C2" w:rsidRDefault="008364C2" w:rsidP="008364C2">
      <w:pPr>
        <w:numPr>
          <w:ilvl w:val="0"/>
          <w:numId w:val="73"/>
        </w:numPr>
        <w:tabs>
          <w:tab w:val="clear" w:pos="780"/>
          <w:tab w:val="num" w:pos="709"/>
        </w:tabs>
        <w:ind w:left="709" w:hanging="289"/>
        <w:jc w:val="both"/>
      </w:pPr>
      <w:proofErr w:type="spellStart"/>
      <w:r w:rsidRPr="00B80072">
        <w:t>rad</w:t>
      </w:r>
      <w:proofErr w:type="spellEnd"/>
      <w:r w:rsidRPr="00B80072">
        <w:t xml:space="preserve"> u </w:t>
      </w:r>
      <w:proofErr w:type="spellStart"/>
      <w:r w:rsidRPr="00B80072">
        <w:t>smjenama</w:t>
      </w:r>
      <w:proofErr w:type="spellEnd"/>
      <w:r w:rsidRPr="00B80072">
        <w:t xml:space="preserve">, </w:t>
      </w:r>
      <w:proofErr w:type="spellStart"/>
      <w:r w:rsidRPr="00B80072">
        <w:t>dvokratni</w:t>
      </w:r>
      <w:proofErr w:type="spellEnd"/>
      <w:r w:rsidRPr="00B80072">
        <w:t xml:space="preserve"> </w:t>
      </w:r>
      <w:proofErr w:type="spellStart"/>
      <w:r w:rsidRPr="00B80072">
        <w:t>rad</w:t>
      </w:r>
      <w:proofErr w:type="spellEnd"/>
      <w:r w:rsidRPr="00B80072">
        <w:t xml:space="preserve"> </w:t>
      </w:r>
      <w:proofErr w:type="spellStart"/>
      <w:r w:rsidRPr="00B80072">
        <w:t>ili</w:t>
      </w:r>
      <w:proofErr w:type="spellEnd"/>
      <w:r w:rsidRPr="00B80072">
        <w:t xml:space="preserve"> </w:t>
      </w:r>
      <w:proofErr w:type="spellStart"/>
      <w:r w:rsidRPr="00B80072">
        <w:t>redovni</w:t>
      </w:r>
      <w:proofErr w:type="spellEnd"/>
      <w:r w:rsidRPr="00B80072">
        <w:t xml:space="preserve"> </w:t>
      </w:r>
      <w:proofErr w:type="spellStart"/>
      <w:r w:rsidRPr="00B80072">
        <w:t>rad</w:t>
      </w:r>
      <w:proofErr w:type="spellEnd"/>
      <w:r w:rsidRPr="00B80072">
        <w:t xml:space="preserve"> </w:t>
      </w:r>
      <w:proofErr w:type="spellStart"/>
      <w:r w:rsidRPr="00B80072">
        <w:t>subotom</w:t>
      </w:r>
      <w:proofErr w:type="spellEnd"/>
      <w:r w:rsidRPr="00B80072">
        <w:t xml:space="preserve"> </w:t>
      </w:r>
      <w:proofErr w:type="spellStart"/>
      <w:r w:rsidRPr="00B80072">
        <w:t>i</w:t>
      </w:r>
      <w:proofErr w:type="spellEnd"/>
      <w:r w:rsidRPr="00B80072">
        <w:t xml:space="preserve"> </w:t>
      </w:r>
    </w:p>
    <w:p w:rsidR="008364C2" w:rsidRPr="00B80072" w:rsidRDefault="008364C2" w:rsidP="008364C2">
      <w:pPr>
        <w:ind w:left="709"/>
        <w:jc w:val="both"/>
      </w:pPr>
      <w:proofErr w:type="spellStart"/>
      <w:proofErr w:type="gramStart"/>
      <w:r w:rsidRPr="00B80072">
        <w:t>nedjeljom</w:t>
      </w:r>
      <w:proofErr w:type="spellEnd"/>
      <w:proofErr w:type="gramEnd"/>
      <w:r w:rsidRPr="00B80072">
        <w:t xml:space="preserve">, </w:t>
      </w:r>
      <w:proofErr w:type="spellStart"/>
      <w:r w:rsidRPr="00B80072">
        <w:t>rad</w:t>
      </w:r>
      <w:proofErr w:type="spellEnd"/>
      <w:r w:rsidRPr="00B80072">
        <w:t xml:space="preserve"> </w:t>
      </w:r>
      <w:proofErr w:type="spellStart"/>
      <w:r w:rsidRPr="00B80072">
        <w:t>blagdanima</w:t>
      </w:r>
      <w:proofErr w:type="spellEnd"/>
      <w:r w:rsidRPr="00B80072">
        <w:t xml:space="preserve"> </w:t>
      </w:r>
      <w:proofErr w:type="spellStart"/>
      <w:r w:rsidRPr="00B80072">
        <w:t>i</w:t>
      </w:r>
      <w:proofErr w:type="spellEnd"/>
      <w:r w:rsidRPr="00B80072">
        <w:t xml:space="preserve"> </w:t>
      </w:r>
      <w:proofErr w:type="spellStart"/>
      <w:r w:rsidRPr="00B80072">
        <w:t>neradnim</w:t>
      </w:r>
      <w:proofErr w:type="spellEnd"/>
      <w:r w:rsidRPr="00B80072">
        <w:t xml:space="preserve"> </w:t>
      </w:r>
      <w:proofErr w:type="spellStart"/>
      <w:r w:rsidRPr="00B80072">
        <w:t>danima</w:t>
      </w:r>
      <w:proofErr w:type="spellEnd"/>
      <w:r w:rsidRPr="00B80072">
        <w:t xml:space="preserve"> </w:t>
      </w:r>
      <w:proofErr w:type="spellStart"/>
      <w:r w:rsidRPr="00B80072">
        <w:t>određenim</w:t>
      </w:r>
      <w:proofErr w:type="spellEnd"/>
      <w:r w:rsidRPr="00B80072">
        <w:t xml:space="preserve"> </w:t>
      </w:r>
      <w:proofErr w:type="spellStart"/>
      <w:r w:rsidRPr="00B80072">
        <w:t>zakonom</w:t>
      </w:r>
      <w:proofErr w:type="spellEnd"/>
      <w:r w:rsidRPr="00B80072">
        <w:tab/>
      </w:r>
      <w:r w:rsidRPr="00B80072">
        <w:tab/>
      </w:r>
      <w:r w:rsidRPr="00B80072">
        <w:tab/>
      </w:r>
      <w:r>
        <w:t xml:space="preserve">2 </w:t>
      </w:r>
      <w:proofErr w:type="spellStart"/>
      <w:r>
        <w:t>dana</w:t>
      </w:r>
      <w:proofErr w:type="spellEnd"/>
    </w:p>
    <w:p w:rsidR="008364C2" w:rsidRPr="00B80072" w:rsidRDefault="008364C2" w:rsidP="008364C2">
      <w:pPr>
        <w:numPr>
          <w:ilvl w:val="0"/>
          <w:numId w:val="73"/>
        </w:numPr>
        <w:tabs>
          <w:tab w:val="clear" w:pos="780"/>
          <w:tab w:val="num" w:pos="709"/>
        </w:tabs>
        <w:jc w:val="both"/>
      </w:pPr>
      <w:proofErr w:type="spellStart"/>
      <w:r w:rsidRPr="00B80072">
        <w:t>za</w:t>
      </w:r>
      <w:proofErr w:type="spellEnd"/>
      <w:r w:rsidRPr="00B80072">
        <w:t xml:space="preserve"> </w:t>
      </w:r>
      <w:proofErr w:type="spellStart"/>
      <w:r w:rsidRPr="00B80072">
        <w:t>poslove</w:t>
      </w:r>
      <w:proofErr w:type="spellEnd"/>
      <w:r w:rsidRPr="00B80072">
        <w:t xml:space="preserve"> </w:t>
      </w:r>
      <w:proofErr w:type="spellStart"/>
      <w:r w:rsidRPr="00B80072">
        <w:t>razrednika</w:t>
      </w:r>
      <w:proofErr w:type="spellEnd"/>
      <w:r w:rsidRPr="00B80072">
        <w:tab/>
      </w:r>
      <w:r w:rsidRPr="00B80072">
        <w:tab/>
      </w:r>
      <w:r w:rsidRPr="00B80072">
        <w:tab/>
      </w:r>
      <w:r w:rsidRPr="00B80072">
        <w:tab/>
      </w:r>
      <w:r w:rsidRPr="00B80072">
        <w:tab/>
      </w:r>
      <w:r w:rsidRPr="00B80072">
        <w:tab/>
      </w:r>
      <w:r w:rsidRPr="00B80072">
        <w:tab/>
      </w:r>
      <w:r w:rsidRPr="00B80072">
        <w:tab/>
      </w:r>
      <w:r>
        <w:t xml:space="preserve">            </w:t>
      </w:r>
      <w:r w:rsidRPr="00B80072">
        <w:t xml:space="preserve">1 </w:t>
      </w:r>
      <w:proofErr w:type="spellStart"/>
      <w:r w:rsidRPr="00B80072">
        <w:t>dan</w:t>
      </w:r>
      <w:proofErr w:type="spellEnd"/>
    </w:p>
    <w:p w:rsidR="008364C2" w:rsidRPr="00B80072" w:rsidRDefault="008364C2" w:rsidP="008364C2">
      <w:pPr>
        <w:numPr>
          <w:ilvl w:val="0"/>
          <w:numId w:val="73"/>
        </w:numPr>
        <w:tabs>
          <w:tab w:val="clear" w:pos="780"/>
          <w:tab w:val="num" w:pos="709"/>
        </w:tabs>
        <w:jc w:val="both"/>
      </w:pPr>
      <w:proofErr w:type="spellStart"/>
      <w:r w:rsidRPr="00B80072">
        <w:t>za</w:t>
      </w:r>
      <w:proofErr w:type="spellEnd"/>
      <w:r w:rsidRPr="00B80072">
        <w:t xml:space="preserve"> </w:t>
      </w:r>
      <w:proofErr w:type="spellStart"/>
      <w:r w:rsidRPr="00B80072">
        <w:t>rad</w:t>
      </w:r>
      <w:proofErr w:type="spellEnd"/>
      <w:r w:rsidRPr="00B80072">
        <w:t xml:space="preserve"> u </w:t>
      </w:r>
      <w:proofErr w:type="spellStart"/>
      <w:r w:rsidRPr="00B80072">
        <w:t>više</w:t>
      </w:r>
      <w:proofErr w:type="spellEnd"/>
      <w:r w:rsidRPr="00B80072">
        <w:t xml:space="preserve"> </w:t>
      </w:r>
      <w:proofErr w:type="spellStart"/>
      <w:r w:rsidRPr="00B80072">
        <w:t>programa</w:t>
      </w:r>
      <w:proofErr w:type="spellEnd"/>
      <w:r w:rsidRPr="00B80072">
        <w:tab/>
      </w:r>
      <w:r w:rsidRPr="00B80072">
        <w:tab/>
      </w:r>
      <w:r w:rsidRPr="00B80072">
        <w:tab/>
      </w:r>
      <w:r w:rsidRPr="00B80072">
        <w:tab/>
      </w:r>
      <w:r w:rsidRPr="00B80072">
        <w:tab/>
      </w:r>
      <w:r w:rsidRPr="00B80072">
        <w:tab/>
      </w:r>
      <w:r w:rsidRPr="00B80072">
        <w:tab/>
      </w:r>
      <w:r w:rsidRPr="00B80072">
        <w:tab/>
        <w:t xml:space="preserve">1 </w:t>
      </w:r>
      <w:proofErr w:type="spellStart"/>
      <w:r w:rsidRPr="00B80072">
        <w:t>dan</w:t>
      </w:r>
      <w:proofErr w:type="spellEnd"/>
    </w:p>
    <w:p w:rsidR="008364C2" w:rsidRPr="00B80072" w:rsidRDefault="008364C2" w:rsidP="008364C2">
      <w:pPr>
        <w:numPr>
          <w:ilvl w:val="0"/>
          <w:numId w:val="73"/>
        </w:numPr>
        <w:tabs>
          <w:tab w:val="clear" w:pos="780"/>
          <w:tab w:val="num" w:pos="709"/>
        </w:tabs>
        <w:jc w:val="both"/>
      </w:pPr>
      <w:proofErr w:type="spellStart"/>
      <w:r w:rsidRPr="00B80072">
        <w:t>za</w:t>
      </w:r>
      <w:proofErr w:type="spellEnd"/>
      <w:r w:rsidRPr="00B80072">
        <w:t xml:space="preserve"> </w:t>
      </w:r>
      <w:proofErr w:type="spellStart"/>
      <w:r w:rsidRPr="00B80072">
        <w:t>rad</w:t>
      </w:r>
      <w:proofErr w:type="spellEnd"/>
      <w:r w:rsidRPr="00B80072">
        <w:t xml:space="preserve"> s </w:t>
      </w:r>
      <w:proofErr w:type="spellStart"/>
      <w:r w:rsidRPr="00B80072">
        <w:t>učenicima</w:t>
      </w:r>
      <w:proofErr w:type="spellEnd"/>
      <w:r w:rsidRPr="00B80072">
        <w:t xml:space="preserve"> s </w:t>
      </w:r>
      <w:proofErr w:type="spellStart"/>
      <w:r w:rsidRPr="00B80072">
        <w:t>teškoćama</w:t>
      </w:r>
      <w:proofErr w:type="spellEnd"/>
      <w:r w:rsidRPr="00B80072">
        <w:t xml:space="preserve"> u </w:t>
      </w:r>
      <w:proofErr w:type="spellStart"/>
      <w:r w:rsidRPr="00B80072">
        <w:t>razvoju</w:t>
      </w:r>
      <w:proofErr w:type="spellEnd"/>
      <w:r w:rsidRPr="00B80072">
        <w:tab/>
      </w:r>
      <w:r w:rsidRPr="00B80072">
        <w:tab/>
      </w:r>
      <w:r w:rsidRPr="00B80072">
        <w:tab/>
      </w:r>
      <w:r w:rsidRPr="00B80072">
        <w:tab/>
      </w:r>
      <w:r w:rsidRPr="00B80072">
        <w:tab/>
      </w:r>
      <w:r w:rsidRPr="00B80072">
        <w:tab/>
        <w:t xml:space="preserve">2 </w:t>
      </w:r>
      <w:proofErr w:type="spellStart"/>
      <w:r w:rsidRPr="00B80072">
        <w:t>dana</w:t>
      </w:r>
      <w:proofErr w:type="spellEnd"/>
      <w:r w:rsidRPr="00B80072">
        <w:t xml:space="preserve"> </w:t>
      </w:r>
    </w:p>
    <w:p w:rsidR="008364C2" w:rsidRPr="00B80072" w:rsidRDefault="008364C2" w:rsidP="008364C2">
      <w:pPr>
        <w:numPr>
          <w:ilvl w:val="0"/>
          <w:numId w:val="73"/>
        </w:numPr>
        <w:tabs>
          <w:tab w:val="clear" w:pos="780"/>
          <w:tab w:val="num" w:pos="709"/>
        </w:tabs>
        <w:jc w:val="both"/>
      </w:pPr>
      <w:proofErr w:type="spellStart"/>
      <w:r w:rsidRPr="00B80072">
        <w:t>za</w:t>
      </w:r>
      <w:proofErr w:type="spellEnd"/>
      <w:r w:rsidRPr="00B80072">
        <w:t xml:space="preserve"> </w:t>
      </w:r>
      <w:proofErr w:type="spellStart"/>
      <w:r w:rsidRPr="00B80072">
        <w:t>rad</w:t>
      </w:r>
      <w:proofErr w:type="spellEnd"/>
      <w:r w:rsidRPr="00B80072">
        <w:t xml:space="preserve"> u </w:t>
      </w:r>
      <w:proofErr w:type="spellStart"/>
      <w:r w:rsidRPr="00B80072">
        <w:t>dvije</w:t>
      </w:r>
      <w:proofErr w:type="spellEnd"/>
      <w:r w:rsidRPr="00B80072">
        <w:t xml:space="preserve"> </w:t>
      </w:r>
      <w:proofErr w:type="spellStart"/>
      <w:r w:rsidRPr="00B80072">
        <w:t>škole</w:t>
      </w:r>
      <w:proofErr w:type="spellEnd"/>
      <w:r w:rsidRPr="00B80072">
        <w:tab/>
      </w:r>
      <w:r w:rsidRPr="00B80072">
        <w:tab/>
      </w:r>
      <w:r w:rsidRPr="00B80072">
        <w:tab/>
      </w:r>
      <w:r w:rsidRPr="00B80072">
        <w:tab/>
      </w:r>
      <w:r w:rsidRPr="00B80072">
        <w:tab/>
      </w:r>
      <w:r w:rsidRPr="00B80072">
        <w:tab/>
      </w:r>
      <w:r w:rsidRPr="00B80072">
        <w:tab/>
      </w:r>
      <w:r w:rsidRPr="00B80072">
        <w:tab/>
      </w:r>
      <w:r>
        <w:t xml:space="preserve">            </w:t>
      </w:r>
      <w:r w:rsidRPr="00B80072">
        <w:t xml:space="preserve">1 </w:t>
      </w:r>
      <w:proofErr w:type="spellStart"/>
      <w:r w:rsidRPr="00B80072">
        <w:t>dan</w:t>
      </w:r>
      <w:proofErr w:type="spellEnd"/>
    </w:p>
    <w:p w:rsidR="008364C2" w:rsidRPr="00C77E7D" w:rsidRDefault="008364C2" w:rsidP="008364C2">
      <w:pPr>
        <w:numPr>
          <w:ilvl w:val="0"/>
          <w:numId w:val="74"/>
        </w:numPr>
        <w:jc w:val="both"/>
      </w:pPr>
      <w:r w:rsidRPr="00C77E7D">
        <w:t>PREMA SLOŽENOSTI POSLOVA:</w:t>
      </w:r>
    </w:p>
    <w:p w:rsidR="008364C2" w:rsidRPr="00B80072" w:rsidRDefault="008364C2" w:rsidP="008364C2">
      <w:pPr>
        <w:numPr>
          <w:ilvl w:val="0"/>
          <w:numId w:val="75"/>
        </w:numPr>
        <w:ind w:left="709" w:hanging="283"/>
        <w:jc w:val="both"/>
      </w:pPr>
      <w:proofErr w:type="spellStart"/>
      <w:r w:rsidRPr="00B80072">
        <w:t>poslovi</w:t>
      </w:r>
      <w:proofErr w:type="spellEnd"/>
      <w:r w:rsidRPr="00B80072">
        <w:t xml:space="preserve"> I </w:t>
      </w:r>
      <w:proofErr w:type="spellStart"/>
      <w:r w:rsidRPr="00B80072">
        <w:t>vrste</w:t>
      </w:r>
      <w:proofErr w:type="spellEnd"/>
      <w:r w:rsidRPr="00B80072">
        <w:tab/>
      </w:r>
      <w:r w:rsidRPr="00B80072">
        <w:tab/>
      </w:r>
      <w:r w:rsidRPr="00B80072">
        <w:tab/>
      </w:r>
      <w:r w:rsidRPr="00B80072">
        <w:tab/>
      </w:r>
      <w:r w:rsidRPr="00B80072">
        <w:tab/>
      </w:r>
      <w:r w:rsidRPr="00B80072">
        <w:tab/>
      </w:r>
      <w:r w:rsidRPr="00B80072">
        <w:tab/>
      </w:r>
      <w:r w:rsidRPr="00B80072">
        <w:tab/>
      </w:r>
      <w:r w:rsidRPr="00B80072">
        <w:tab/>
      </w:r>
      <w:r>
        <w:t xml:space="preserve">            </w:t>
      </w:r>
      <w:r w:rsidRPr="00B80072">
        <w:t xml:space="preserve">4 </w:t>
      </w:r>
      <w:proofErr w:type="spellStart"/>
      <w:r w:rsidRPr="00B80072">
        <w:t>dana</w:t>
      </w:r>
      <w:proofErr w:type="spellEnd"/>
    </w:p>
    <w:p w:rsidR="008364C2" w:rsidRPr="00B80072" w:rsidRDefault="008364C2" w:rsidP="008364C2">
      <w:pPr>
        <w:numPr>
          <w:ilvl w:val="0"/>
          <w:numId w:val="75"/>
        </w:numPr>
        <w:ind w:hanging="294"/>
        <w:jc w:val="both"/>
      </w:pPr>
      <w:proofErr w:type="spellStart"/>
      <w:r w:rsidRPr="00B80072">
        <w:t>poslovi</w:t>
      </w:r>
      <w:proofErr w:type="spellEnd"/>
      <w:r w:rsidRPr="00B80072">
        <w:t xml:space="preserve"> II </w:t>
      </w:r>
      <w:proofErr w:type="spellStart"/>
      <w:r w:rsidRPr="00B80072">
        <w:t>vrste</w:t>
      </w:r>
      <w:proofErr w:type="spellEnd"/>
      <w:r w:rsidRPr="00B80072">
        <w:tab/>
      </w:r>
      <w:r w:rsidRPr="00B80072">
        <w:tab/>
      </w:r>
      <w:r w:rsidRPr="00B80072">
        <w:tab/>
      </w:r>
      <w:r w:rsidRPr="00B80072">
        <w:tab/>
      </w:r>
      <w:r w:rsidRPr="00B80072">
        <w:tab/>
      </w:r>
      <w:r w:rsidRPr="00B80072">
        <w:tab/>
      </w:r>
      <w:r w:rsidRPr="00B80072">
        <w:tab/>
      </w:r>
      <w:r w:rsidRPr="00B80072">
        <w:tab/>
      </w:r>
      <w:r w:rsidRPr="00B80072">
        <w:tab/>
        <w:t xml:space="preserve">3 </w:t>
      </w:r>
      <w:proofErr w:type="spellStart"/>
      <w:r w:rsidRPr="00B80072">
        <w:t>dana</w:t>
      </w:r>
      <w:proofErr w:type="spellEnd"/>
    </w:p>
    <w:p w:rsidR="008364C2" w:rsidRPr="00B80072" w:rsidRDefault="008364C2" w:rsidP="008364C2">
      <w:pPr>
        <w:numPr>
          <w:ilvl w:val="0"/>
          <w:numId w:val="75"/>
        </w:numPr>
        <w:ind w:hanging="294"/>
        <w:jc w:val="both"/>
      </w:pPr>
      <w:proofErr w:type="spellStart"/>
      <w:r w:rsidRPr="00B80072">
        <w:t>poslovi</w:t>
      </w:r>
      <w:proofErr w:type="spellEnd"/>
      <w:r w:rsidRPr="00B80072">
        <w:t xml:space="preserve"> III </w:t>
      </w:r>
      <w:proofErr w:type="spellStart"/>
      <w:r w:rsidRPr="00B80072">
        <w:t>vrste</w:t>
      </w:r>
      <w:proofErr w:type="spellEnd"/>
      <w:r w:rsidRPr="00B80072">
        <w:tab/>
      </w:r>
      <w:r w:rsidRPr="00B80072">
        <w:tab/>
      </w:r>
      <w:r w:rsidRPr="00B80072">
        <w:tab/>
      </w:r>
      <w:r w:rsidRPr="00B80072">
        <w:tab/>
      </w:r>
      <w:r w:rsidRPr="00B80072">
        <w:tab/>
      </w:r>
      <w:r w:rsidRPr="00B80072">
        <w:tab/>
      </w:r>
      <w:r w:rsidRPr="00B80072">
        <w:tab/>
      </w:r>
      <w:r w:rsidRPr="00B80072">
        <w:tab/>
      </w:r>
      <w:r w:rsidRPr="00B80072">
        <w:tab/>
        <w:t xml:space="preserve">2 </w:t>
      </w:r>
      <w:proofErr w:type="spellStart"/>
      <w:r w:rsidRPr="00B80072">
        <w:t>dana</w:t>
      </w:r>
      <w:proofErr w:type="spellEnd"/>
    </w:p>
    <w:p w:rsidR="008364C2" w:rsidRPr="00B80072" w:rsidRDefault="008364C2" w:rsidP="008364C2">
      <w:pPr>
        <w:numPr>
          <w:ilvl w:val="0"/>
          <w:numId w:val="75"/>
        </w:numPr>
        <w:ind w:hanging="294"/>
        <w:jc w:val="both"/>
      </w:pPr>
      <w:proofErr w:type="spellStart"/>
      <w:r w:rsidRPr="00B80072">
        <w:t>ostali</w:t>
      </w:r>
      <w:proofErr w:type="spellEnd"/>
      <w:r w:rsidRPr="00B80072">
        <w:t xml:space="preserve"> </w:t>
      </w:r>
      <w:proofErr w:type="spellStart"/>
      <w:r w:rsidRPr="00B80072">
        <w:t>poslovi</w:t>
      </w:r>
      <w:proofErr w:type="spellEnd"/>
      <w:r w:rsidRPr="00B80072">
        <w:tab/>
      </w:r>
      <w:r w:rsidRPr="00B80072">
        <w:tab/>
      </w:r>
      <w:r w:rsidRPr="00B80072">
        <w:tab/>
      </w:r>
      <w:r w:rsidRPr="00B80072">
        <w:tab/>
      </w:r>
      <w:r w:rsidRPr="00B80072">
        <w:tab/>
      </w:r>
      <w:r w:rsidRPr="00B80072">
        <w:tab/>
      </w:r>
      <w:r w:rsidRPr="00B80072">
        <w:tab/>
      </w:r>
      <w:r w:rsidRPr="00B80072">
        <w:tab/>
      </w:r>
      <w:r w:rsidRPr="00B80072">
        <w:tab/>
      </w:r>
      <w:r>
        <w:t xml:space="preserve">            </w:t>
      </w:r>
      <w:r w:rsidRPr="00B80072">
        <w:t xml:space="preserve">1 </w:t>
      </w:r>
      <w:proofErr w:type="spellStart"/>
      <w:r w:rsidRPr="00B80072">
        <w:t>dan</w:t>
      </w:r>
      <w:proofErr w:type="spellEnd"/>
    </w:p>
    <w:p w:rsidR="008364C2" w:rsidRPr="00C77E7D" w:rsidRDefault="008364C2" w:rsidP="008364C2">
      <w:pPr>
        <w:numPr>
          <w:ilvl w:val="0"/>
          <w:numId w:val="74"/>
        </w:numPr>
        <w:jc w:val="both"/>
      </w:pPr>
      <w:r w:rsidRPr="00C77E7D">
        <w:lastRenderedPageBreak/>
        <w:t>PREMA DUŽINI RADNOG STAŽA:</w:t>
      </w:r>
    </w:p>
    <w:p w:rsidR="008364C2" w:rsidRPr="00B80072" w:rsidRDefault="008364C2" w:rsidP="008364C2">
      <w:pPr>
        <w:numPr>
          <w:ilvl w:val="0"/>
          <w:numId w:val="76"/>
        </w:numPr>
        <w:ind w:hanging="294"/>
        <w:jc w:val="both"/>
      </w:pPr>
      <w:proofErr w:type="spellStart"/>
      <w:r w:rsidRPr="00B80072">
        <w:t>od</w:t>
      </w:r>
      <w:proofErr w:type="spellEnd"/>
      <w:r w:rsidRPr="00B80072">
        <w:t xml:space="preserve"> 5 – 15 </w:t>
      </w:r>
      <w:proofErr w:type="spellStart"/>
      <w:r w:rsidRPr="00B80072">
        <w:t>godina</w:t>
      </w:r>
      <w:proofErr w:type="spellEnd"/>
      <w:r w:rsidRPr="00B80072">
        <w:t xml:space="preserve"> </w:t>
      </w:r>
      <w:proofErr w:type="spellStart"/>
      <w:r w:rsidRPr="00B80072">
        <w:t>radnog</w:t>
      </w:r>
      <w:proofErr w:type="spellEnd"/>
      <w:r w:rsidRPr="00B80072">
        <w:t xml:space="preserve"> </w:t>
      </w:r>
      <w:proofErr w:type="spellStart"/>
      <w:r w:rsidRPr="00B80072">
        <w:t>staža</w:t>
      </w:r>
      <w:proofErr w:type="spellEnd"/>
      <w:r w:rsidRPr="00B80072">
        <w:tab/>
      </w:r>
      <w:r w:rsidRPr="00B80072">
        <w:tab/>
      </w:r>
      <w:r w:rsidRPr="00B80072">
        <w:tab/>
      </w:r>
      <w:r w:rsidRPr="00B80072">
        <w:tab/>
      </w:r>
      <w:r w:rsidRPr="00B80072">
        <w:tab/>
      </w:r>
      <w:r w:rsidRPr="00B80072">
        <w:tab/>
      </w:r>
      <w:r w:rsidRPr="00B80072">
        <w:tab/>
      </w:r>
      <w:r>
        <w:t xml:space="preserve">            </w:t>
      </w:r>
      <w:r w:rsidRPr="00B80072">
        <w:t xml:space="preserve">2 </w:t>
      </w:r>
      <w:proofErr w:type="spellStart"/>
      <w:r w:rsidRPr="00B80072">
        <w:t>dana</w:t>
      </w:r>
      <w:proofErr w:type="spellEnd"/>
    </w:p>
    <w:p w:rsidR="008364C2" w:rsidRPr="00B80072" w:rsidRDefault="008364C2" w:rsidP="008364C2">
      <w:pPr>
        <w:numPr>
          <w:ilvl w:val="0"/>
          <w:numId w:val="76"/>
        </w:numPr>
        <w:ind w:hanging="294"/>
        <w:jc w:val="both"/>
      </w:pPr>
      <w:proofErr w:type="spellStart"/>
      <w:r w:rsidRPr="00B80072">
        <w:t>od</w:t>
      </w:r>
      <w:proofErr w:type="spellEnd"/>
      <w:r w:rsidRPr="00B80072">
        <w:t xml:space="preserve"> 15 – 25 </w:t>
      </w:r>
      <w:proofErr w:type="spellStart"/>
      <w:r w:rsidRPr="00B80072">
        <w:t>godina</w:t>
      </w:r>
      <w:proofErr w:type="spellEnd"/>
      <w:r w:rsidRPr="00B80072">
        <w:t xml:space="preserve"> </w:t>
      </w:r>
      <w:proofErr w:type="spellStart"/>
      <w:r w:rsidRPr="00B80072">
        <w:t>radnog</w:t>
      </w:r>
      <w:proofErr w:type="spellEnd"/>
      <w:r w:rsidRPr="00B80072">
        <w:t xml:space="preserve"> </w:t>
      </w:r>
      <w:proofErr w:type="spellStart"/>
      <w:r w:rsidRPr="00B80072">
        <w:t>staža</w:t>
      </w:r>
      <w:proofErr w:type="spellEnd"/>
      <w:r w:rsidRPr="00B80072">
        <w:tab/>
      </w:r>
      <w:r w:rsidRPr="00B80072">
        <w:tab/>
      </w:r>
      <w:r w:rsidRPr="00B80072">
        <w:tab/>
      </w:r>
      <w:r w:rsidRPr="00B80072">
        <w:tab/>
      </w:r>
      <w:r w:rsidRPr="00B80072">
        <w:tab/>
      </w:r>
      <w:r w:rsidRPr="00B80072">
        <w:tab/>
      </w:r>
      <w:r w:rsidRPr="00B80072">
        <w:tab/>
        <w:t xml:space="preserve">3 </w:t>
      </w:r>
      <w:proofErr w:type="spellStart"/>
      <w:r w:rsidRPr="00B80072">
        <w:t>dana</w:t>
      </w:r>
      <w:proofErr w:type="spellEnd"/>
    </w:p>
    <w:p w:rsidR="008364C2" w:rsidRPr="00B80072" w:rsidRDefault="008364C2" w:rsidP="008364C2">
      <w:pPr>
        <w:numPr>
          <w:ilvl w:val="0"/>
          <w:numId w:val="76"/>
        </w:numPr>
        <w:ind w:hanging="294"/>
        <w:jc w:val="both"/>
      </w:pPr>
      <w:proofErr w:type="spellStart"/>
      <w:r w:rsidRPr="00B80072">
        <w:t>od</w:t>
      </w:r>
      <w:proofErr w:type="spellEnd"/>
      <w:r w:rsidRPr="00B80072">
        <w:t xml:space="preserve"> 25 – 35 </w:t>
      </w:r>
      <w:proofErr w:type="spellStart"/>
      <w:r w:rsidRPr="00B80072">
        <w:t>godina</w:t>
      </w:r>
      <w:proofErr w:type="spellEnd"/>
      <w:r w:rsidRPr="00B80072">
        <w:t xml:space="preserve"> </w:t>
      </w:r>
      <w:proofErr w:type="spellStart"/>
      <w:r w:rsidRPr="00B80072">
        <w:t>radnog</w:t>
      </w:r>
      <w:proofErr w:type="spellEnd"/>
      <w:r w:rsidRPr="00B80072">
        <w:t xml:space="preserve"> </w:t>
      </w:r>
      <w:proofErr w:type="spellStart"/>
      <w:r w:rsidRPr="00B80072">
        <w:t>staža</w:t>
      </w:r>
      <w:proofErr w:type="spellEnd"/>
      <w:r w:rsidRPr="00B80072">
        <w:tab/>
      </w:r>
      <w:r w:rsidRPr="00B80072">
        <w:tab/>
      </w:r>
      <w:r w:rsidRPr="00B80072">
        <w:tab/>
      </w:r>
      <w:r w:rsidRPr="00B80072">
        <w:tab/>
      </w:r>
      <w:r w:rsidRPr="00B80072">
        <w:tab/>
      </w:r>
      <w:r w:rsidRPr="00B80072">
        <w:tab/>
      </w:r>
      <w:r w:rsidRPr="00B80072">
        <w:tab/>
        <w:t xml:space="preserve">4 </w:t>
      </w:r>
      <w:proofErr w:type="spellStart"/>
      <w:r w:rsidRPr="00B80072">
        <w:t>dana</w:t>
      </w:r>
      <w:proofErr w:type="spellEnd"/>
    </w:p>
    <w:p w:rsidR="008364C2" w:rsidRPr="00B80072" w:rsidRDefault="008364C2" w:rsidP="008364C2">
      <w:pPr>
        <w:numPr>
          <w:ilvl w:val="0"/>
          <w:numId w:val="76"/>
        </w:numPr>
        <w:ind w:hanging="294"/>
        <w:jc w:val="both"/>
      </w:pPr>
      <w:proofErr w:type="spellStart"/>
      <w:r w:rsidRPr="00B80072">
        <w:t>preko</w:t>
      </w:r>
      <w:proofErr w:type="spellEnd"/>
      <w:r w:rsidRPr="00B80072">
        <w:t xml:space="preserve"> 35 </w:t>
      </w:r>
      <w:proofErr w:type="spellStart"/>
      <w:r w:rsidRPr="00B80072">
        <w:t>godina</w:t>
      </w:r>
      <w:proofErr w:type="spellEnd"/>
      <w:r w:rsidRPr="00B80072">
        <w:t xml:space="preserve"> </w:t>
      </w:r>
      <w:proofErr w:type="spellStart"/>
      <w:r w:rsidRPr="00B80072">
        <w:t>radnog</w:t>
      </w:r>
      <w:proofErr w:type="spellEnd"/>
      <w:r w:rsidRPr="00B80072">
        <w:t xml:space="preserve"> </w:t>
      </w:r>
      <w:proofErr w:type="spellStart"/>
      <w:r w:rsidRPr="00B80072">
        <w:t>staža</w:t>
      </w:r>
      <w:proofErr w:type="spellEnd"/>
      <w:r w:rsidRPr="00B80072">
        <w:tab/>
      </w:r>
      <w:r w:rsidRPr="00B80072">
        <w:tab/>
      </w:r>
      <w:r w:rsidRPr="00B80072">
        <w:tab/>
      </w:r>
      <w:r w:rsidRPr="00B80072">
        <w:tab/>
      </w:r>
      <w:r w:rsidRPr="00B80072">
        <w:tab/>
      </w:r>
      <w:r w:rsidRPr="00B80072">
        <w:tab/>
      </w:r>
      <w:r w:rsidRPr="00B80072">
        <w:tab/>
      </w:r>
      <w:r>
        <w:t xml:space="preserve">            </w:t>
      </w:r>
      <w:r w:rsidRPr="00B80072">
        <w:t xml:space="preserve">5 </w:t>
      </w:r>
      <w:proofErr w:type="spellStart"/>
      <w:r w:rsidRPr="00B80072">
        <w:t>dana</w:t>
      </w:r>
      <w:proofErr w:type="spellEnd"/>
    </w:p>
    <w:p w:rsidR="008364C2" w:rsidRPr="00C77E7D" w:rsidRDefault="008364C2" w:rsidP="008364C2">
      <w:pPr>
        <w:numPr>
          <w:ilvl w:val="0"/>
          <w:numId w:val="74"/>
        </w:numPr>
        <w:jc w:val="both"/>
      </w:pPr>
      <w:r w:rsidRPr="00C77E7D">
        <w:t>PREMA POSEBNIM SOCIJALNIM UVJETIMA:</w:t>
      </w:r>
    </w:p>
    <w:p w:rsidR="008364C2" w:rsidRPr="00B80072" w:rsidRDefault="008364C2" w:rsidP="008364C2">
      <w:pPr>
        <w:numPr>
          <w:ilvl w:val="0"/>
          <w:numId w:val="77"/>
        </w:numPr>
        <w:ind w:hanging="294"/>
        <w:jc w:val="both"/>
      </w:pPr>
      <w:proofErr w:type="spellStart"/>
      <w:r w:rsidRPr="00B80072">
        <w:t>roditelju</w:t>
      </w:r>
      <w:proofErr w:type="spellEnd"/>
      <w:r w:rsidRPr="00B80072">
        <w:t xml:space="preserve">, </w:t>
      </w:r>
      <w:proofErr w:type="spellStart"/>
      <w:r w:rsidRPr="00B80072">
        <w:t>posvojitelju</w:t>
      </w:r>
      <w:proofErr w:type="spellEnd"/>
      <w:r w:rsidRPr="00B80072">
        <w:t xml:space="preserve"> </w:t>
      </w:r>
      <w:proofErr w:type="spellStart"/>
      <w:r w:rsidRPr="00B80072">
        <w:t>ili</w:t>
      </w:r>
      <w:proofErr w:type="spellEnd"/>
      <w:r w:rsidRPr="00B80072">
        <w:t xml:space="preserve"> </w:t>
      </w:r>
      <w:proofErr w:type="spellStart"/>
      <w:r w:rsidRPr="00B80072">
        <w:t>staratelju</w:t>
      </w:r>
      <w:proofErr w:type="spellEnd"/>
      <w:r w:rsidRPr="00B80072">
        <w:t xml:space="preserve"> s 1 </w:t>
      </w:r>
      <w:proofErr w:type="spellStart"/>
      <w:r w:rsidRPr="00B80072">
        <w:t>malodobnim</w:t>
      </w:r>
      <w:proofErr w:type="spellEnd"/>
      <w:r w:rsidRPr="00B80072">
        <w:t xml:space="preserve"> </w:t>
      </w:r>
      <w:proofErr w:type="spellStart"/>
      <w:r w:rsidRPr="00B80072">
        <w:t>djetetom</w:t>
      </w:r>
      <w:proofErr w:type="spellEnd"/>
      <w:r w:rsidRPr="00B80072">
        <w:tab/>
      </w:r>
      <w:r w:rsidRPr="00B80072">
        <w:tab/>
      </w:r>
      <w:r w:rsidRPr="00B80072">
        <w:tab/>
        <w:t xml:space="preserve">2 </w:t>
      </w:r>
      <w:proofErr w:type="spellStart"/>
      <w:r w:rsidRPr="00B80072">
        <w:t>dana</w:t>
      </w:r>
      <w:proofErr w:type="spellEnd"/>
    </w:p>
    <w:p w:rsidR="008364C2" w:rsidRPr="00B80072" w:rsidRDefault="008364C2" w:rsidP="008364C2">
      <w:pPr>
        <w:numPr>
          <w:ilvl w:val="0"/>
          <w:numId w:val="77"/>
        </w:numPr>
        <w:ind w:hanging="294"/>
        <w:jc w:val="both"/>
      </w:pPr>
      <w:proofErr w:type="spellStart"/>
      <w:r w:rsidRPr="00B80072">
        <w:t>roditelju</w:t>
      </w:r>
      <w:proofErr w:type="spellEnd"/>
      <w:r w:rsidRPr="00B80072">
        <w:t xml:space="preserve">, </w:t>
      </w:r>
      <w:proofErr w:type="spellStart"/>
      <w:r w:rsidRPr="00B80072">
        <w:t>posvojitelju</w:t>
      </w:r>
      <w:proofErr w:type="spellEnd"/>
      <w:r w:rsidRPr="00B80072">
        <w:t xml:space="preserve"> </w:t>
      </w:r>
      <w:proofErr w:type="spellStart"/>
      <w:r w:rsidRPr="00B80072">
        <w:t>ili</w:t>
      </w:r>
      <w:proofErr w:type="spellEnd"/>
      <w:r w:rsidRPr="00B80072">
        <w:t xml:space="preserve"> </w:t>
      </w:r>
      <w:proofErr w:type="spellStart"/>
      <w:r w:rsidRPr="00B80072">
        <w:t>staratelju</w:t>
      </w:r>
      <w:proofErr w:type="spellEnd"/>
      <w:r w:rsidRPr="00B80072">
        <w:t xml:space="preserve"> </w:t>
      </w:r>
      <w:proofErr w:type="spellStart"/>
      <w:r w:rsidRPr="00B80072">
        <w:t>za</w:t>
      </w:r>
      <w:proofErr w:type="spellEnd"/>
      <w:r w:rsidRPr="00B80072">
        <w:t xml:space="preserve"> </w:t>
      </w:r>
      <w:proofErr w:type="spellStart"/>
      <w:r w:rsidRPr="00B80072">
        <w:t>svako</w:t>
      </w:r>
      <w:proofErr w:type="spellEnd"/>
      <w:r w:rsidRPr="00B80072">
        <w:t xml:space="preserve"> </w:t>
      </w:r>
      <w:proofErr w:type="spellStart"/>
      <w:r w:rsidRPr="00B80072">
        <w:t>daljnje</w:t>
      </w:r>
      <w:proofErr w:type="spellEnd"/>
      <w:r w:rsidRPr="00B80072">
        <w:t xml:space="preserve"> </w:t>
      </w:r>
      <w:proofErr w:type="spellStart"/>
      <w:r w:rsidRPr="00B80072">
        <w:t>malodobno</w:t>
      </w:r>
      <w:proofErr w:type="spellEnd"/>
      <w:r w:rsidRPr="00B80072">
        <w:t xml:space="preserve"> </w:t>
      </w:r>
      <w:proofErr w:type="spellStart"/>
      <w:r w:rsidRPr="00B80072">
        <w:t>dijete</w:t>
      </w:r>
      <w:proofErr w:type="spellEnd"/>
      <w:r w:rsidRPr="00B80072">
        <w:tab/>
      </w:r>
      <w:r w:rsidRPr="00B80072">
        <w:tab/>
        <w:t xml:space="preserve">1 </w:t>
      </w:r>
      <w:proofErr w:type="spellStart"/>
      <w:r w:rsidRPr="00B80072">
        <w:t>dana</w:t>
      </w:r>
      <w:proofErr w:type="spellEnd"/>
    </w:p>
    <w:p w:rsidR="008364C2" w:rsidRPr="00B80072" w:rsidRDefault="008364C2" w:rsidP="008364C2">
      <w:pPr>
        <w:numPr>
          <w:ilvl w:val="0"/>
          <w:numId w:val="77"/>
        </w:numPr>
        <w:ind w:hanging="294"/>
        <w:jc w:val="both"/>
      </w:pPr>
      <w:proofErr w:type="spellStart"/>
      <w:r w:rsidRPr="00B80072">
        <w:t>roditelju</w:t>
      </w:r>
      <w:proofErr w:type="spellEnd"/>
      <w:r w:rsidRPr="00B80072">
        <w:t xml:space="preserve">, </w:t>
      </w:r>
      <w:proofErr w:type="spellStart"/>
      <w:r w:rsidRPr="00B80072">
        <w:t>posvojitelju</w:t>
      </w:r>
      <w:proofErr w:type="spellEnd"/>
      <w:r w:rsidRPr="00B80072">
        <w:t xml:space="preserve"> </w:t>
      </w:r>
      <w:proofErr w:type="spellStart"/>
      <w:r w:rsidRPr="00B80072">
        <w:t>ili</w:t>
      </w:r>
      <w:proofErr w:type="spellEnd"/>
      <w:r w:rsidRPr="00B80072">
        <w:t xml:space="preserve"> </w:t>
      </w:r>
      <w:proofErr w:type="spellStart"/>
      <w:r w:rsidRPr="00B80072">
        <w:t>staratelju</w:t>
      </w:r>
      <w:proofErr w:type="spellEnd"/>
      <w:r w:rsidRPr="00B80072">
        <w:t xml:space="preserve"> </w:t>
      </w:r>
      <w:proofErr w:type="spellStart"/>
      <w:r w:rsidRPr="00B80072">
        <w:t>djeteta</w:t>
      </w:r>
      <w:proofErr w:type="spellEnd"/>
      <w:r w:rsidRPr="00B80072">
        <w:t xml:space="preserve"> s </w:t>
      </w:r>
      <w:proofErr w:type="spellStart"/>
      <w:r w:rsidRPr="00B80072">
        <w:t>poteškoćama</w:t>
      </w:r>
      <w:proofErr w:type="spellEnd"/>
      <w:r w:rsidRPr="00B80072">
        <w:t xml:space="preserve"> u </w:t>
      </w:r>
      <w:proofErr w:type="spellStart"/>
      <w:r w:rsidRPr="00B80072">
        <w:t>razvoju</w:t>
      </w:r>
      <w:proofErr w:type="spellEnd"/>
      <w:r w:rsidRPr="00B80072">
        <w:tab/>
      </w:r>
      <w:r w:rsidRPr="00B80072">
        <w:tab/>
      </w:r>
      <w:r>
        <w:t xml:space="preserve">            </w:t>
      </w:r>
      <w:r w:rsidRPr="00B80072">
        <w:t xml:space="preserve">3 </w:t>
      </w:r>
      <w:proofErr w:type="spellStart"/>
      <w:r w:rsidRPr="00B80072">
        <w:t>dana</w:t>
      </w:r>
      <w:proofErr w:type="spellEnd"/>
    </w:p>
    <w:p w:rsidR="008364C2" w:rsidRPr="00B80072" w:rsidRDefault="008364C2" w:rsidP="008364C2">
      <w:pPr>
        <w:numPr>
          <w:ilvl w:val="0"/>
          <w:numId w:val="77"/>
        </w:numPr>
        <w:ind w:hanging="294"/>
        <w:jc w:val="both"/>
      </w:pPr>
      <w:proofErr w:type="spellStart"/>
      <w:r w:rsidRPr="00B80072">
        <w:t>samohranom</w:t>
      </w:r>
      <w:proofErr w:type="spellEnd"/>
      <w:r w:rsidRPr="00B80072">
        <w:t xml:space="preserve"> </w:t>
      </w:r>
      <w:proofErr w:type="spellStart"/>
      <w:r w:rsidRPr="00B80072">
        <w:t>roditelju</w:t>
      </w:r>
      <w:proofErr w:type="spellEnd"/>
      <w:r w:rsidRPr="00B80072">
        <w:tab/>
      </w:r>
      <w:r w:rsidRPr="00B80072">
        <w:tab/>
      </w:r>
      <w:r w:rsidRPr="00B80072">
        <w:tab/>
      </w:r>
      <w:r w:rsidRPr="00B80072">
        <w:tab/>
      </w:r>
      <w:r w:rsidRPr="00B80072">
        <w:tab/>
      </w:r>
      <w:r w:rsidRPr="00B80072">
        <w:tab/>
      </w:r>
      <w:r w:rsidRPr="00B80072">
        <w:tab/>
      </w:r>
      <w:r w:rsidRPr="00B80072">
        <w:tab/>
      </w:r>
      <w:r>
        <w:t xml:space="preserve">            </w:t>
      </w:r>
      <w:r w:rsidRPr="00B80072">
        <w:t xml:space="preserve">1 </w:t>
      </w:r>
      <w:proofErr w:type="spellStart"/>
      <w:r w:rsidRPr="00B80072">
        <w:t>dan</w:t>
      </w:r>
      <w:proofErr w:type="spellEnd"/>
    </w:p>
    <w:p w:rsidR="008364C2" w:rsidRPr="00B80072" w:rsidRDefault="008364C2" w:rsidP="008364C2">
      <w:pPr>
        <w:numPr>
          <w:ilvl w:val="0"/>
          <w:numId w:val="77"/>
        </w:numPr>
        <w:ind w:hanging="294"/>
        <w:jc w:val="both"/>
      </w:pPr>
      <w:proofErr w:type="spellStart"/>
      <w:r w:rsidRPr="00B80072">
        <w:t>sudioniku</w:t>
      </w:r>
      <w:proofErr w:type="spellEnd"/>
      <w:r w:rsidRPr="00B80072">
        <w:t xml:space="preserve"> </w:t>
      </w:r>
      <w:proofErr w:type="spellStart"/>
      <w:r w:rsidRPr="00B80072">
        <w:t>domovinskog</w:t>
      </w:r>
      <w:proofErr w:type="spellEnd"/>
      <w:r w:rsidRPr="00B80072">
        <w:t xml:space="preserve"> rata</w:t>
      </w:r>
      <w:r w:rsidRPr="00B80072">
        <w:tab/>
      </w:r>
      <w:r w:rsidRPr="00B80072">
        <w:tab/>
      </w:r>
      <w:r w:rsidRPr="00B80072">
        <w:tab/>
      </w:r>
      <w:r w:rsidRPr="00B80072">
        <w:tab/>
      </w:r>
      <w:r w:rsidRPr="00B80072">
        <w:tab/>
      </w:r>
      <w:r w:rsidRPr="00B80072">
        <w:tab/>
      </w:r>
      <w:r w:rsidRPr="00B80072">
        <w:tab/>
      </w:r>
      <w:r>
        <w:t xml:space="preserve">            </w:t>
      </w:r>
      <w:r w:rsidRPr="00B80072">
        <w:t xml:space="preserve">1 </w:t>
      </w:r>
      <w:proofErr w:type="spellStart"/>
      <w:r w:rsidRPr="00B80072">
        <w:t>dan</w:t>
      </w:r>
      <w:proofErr w:type="spellEnd"/>
    </w:p>
    <w:p w:rsidR="008364C2" w:rsidRPr="00C77E7D" w:rsidRDefault="008364C2" w:rsidP="008364C2">
      <w:pPr>
        <w:numPr>
          <w:ilvl w:val="0"/>
          <w:numId w:val="74"/>
        </w:numPr>
        <w:jc w:val="both"/>
      </w:pPr>
      <w:r w:rsidRPr="00C77E7D">
        <w:t>PREMA DOPRINOSU NA RADU:</w:t>
      </w:r>
    </w:p>
    <w:p w:rsidR="008364C2" w:rsidRPr="00B80072" w:rsidRDefault="008364C2" w:rsidP="008364C2">
      <w:pPr>
        <w:numPr>
          <w:ilvl w:val="0"/>
          <w:numId w:val="78"/>
        </w:numPr>
        <w:ind w:hanging="294"/>
        <w:jc w:val="both"/>
      </w:pPr>
      <w:proofErr w:type="spellStart"/>
      <w:r w:rsidRPr="00B80072">
        <w:t>ako</w:t>
      </w:r>
      <w:proofErr w:type="spellEnd"/>
      <w:r w:rsidRPr="00B80072">
        <w:t xml:space="preserve"> </w:t>
      </w:r>
      <w:proofErr w:type="spellStart"/>
      <w:r w:rsidRPr="00B80072">
        <w:t>ostvaruje</w:t>
      </w:r>
      <w:proofErr w:type="spellEnd"/>
      <w:r w:rsidRPr="00B80072">
        <w:t xml:space="preserve"> </w:t>
      </w:r>
      <w:proofErr w:type="spellStart"/>
      <w:r w:rsidRPr="00B80072">
        <w:t>izvrsne</w:t>
      </w:r>
      <w:proofErr w:type="spellEnd"/>
      <w:r w:rsidRPr="00B80072">
        <w:t xml:space="preserve"> </w:t>
      </w:r>
      <w:proofErr w:type="spellStart"/>
      <w:r w:rsidRPr="00B80072">
        <w:t>rezultate</w:t>
      </w:r>
      <w:proofErr w:type="spellEnd"/>
      <w:r w:rsidRPr="00B80072">
        <w:t xml:space="preserve"> </w:t>
      </w:r>
      <w:proofErr w:type="spellStart"/>
      <w:r w:rsidRPr="00B80072">
        <w:t>rada</w:t>
      </w:r>
      <w:proofErr w:type="spellEnd"/>
      <w:r w:rsidRPr="00B80072">
        <w:tab/>
      </w:r>
      <w:r w:rsidRPr="00B80072">
        <w:tab/>
      </w:r>
      <w:r w:rsidRPr="00B80072">
        <w:tab/>
      </w:r>
      <w:r w:rsidRPr="00B80072">
        <w:tab/>
      </w:r>
      <w:r w:rsidRPr="00B80072">
        <w:tab/>
      </w:r>
      <w:r w:rsidRPr="00B80072">
        <w:tab/>
      </w:r>
      <w:r>
        <w:t xml:space="preserve">            </w:t>
      </w:r>
      <w:r w:rsidRPr="00B80072">
        <w:t xml:space="preserve">3 </w:t>
      </w:r>
      <w:proofErr w:type="spellStart"/>
      <w:r w:rsidRPr="00B80072">
        <w:t>dana</w:t>
      </w:r>
      <w:proofErr w:type="spellEnd"/>
    </w:p>
    <w:p w:rsidR="008364C2" w:rsidRPr="00B80072" w:rsidRDefault="008364C2" w:rsidP="008364C2">
      <w:pPr>
        <w:numPr>
          <w:ilvl w:val="0"/>
          <w:numId w:val="78"/>
        </w:numPr>
        <w:ind w:hanging="294"/>
        <w:jc w:val="both"/>
      </w:pPr>
      <w:proofErr w:type="spellStart"/>
      <w:r w:rsidRPr="00B80072">
        <w:t>ako</w:t>
      </w:r>
      <w:proofErr w:type="spellEnd"/>
      <w:r w:rsidRPr="00B80072">
        <w:t xml:space="preserve"> je </w:t>
      </w:r>
      <w:proofErr w:type="spellStart"/>
      <w:r w:rsidRPr="00B80072">
        <w:t>vrlo</w:t>
      </w:r>
      <w:proofErr w:type="spellEnd"/>
      <w:r w:rsidRPr="00B80072">
        <w:t xml:space="preserve"> </w:t>
      </w:r>
      <w:proofErr w:type="spellStart"/>
      <w:r w:rsidRPr="00B80072">
        <w:t>uspješan</w:t>
      </w:r>
      <w:proofErr w:type="spellEnd"/>
      <w:r w:rsidRPr="00B80072">
        <w:tab/>
      </w:r>
      <w:r w:rsidRPr="00B80072">
        <w:tab/>
      </w:r>
      <w:r w:rsidRPr="00B80072">
        <w:tab/>
      </w:r>
      <w:r w:rsidRPr="00B80072">
        <w:tab/>
      </w:r>
      <w:r w:rsidRPr="00B80072">
        <w:tab/>
      </w:r>
      <w:r w:rsidRPr="00B80072">
        <w:tab/>
      </w:r>
      <w:r w:rsidRPr="00B80072">
        <w:tab/>
      </w:r>
      <w:r w:rsidRPr="00B80072">
        <w:tab/>
      </w:r>
      <w:r>
        <w:t xml:space="preserve">            </w:t>
      </w:r>
      <w:r w:rsidRPr="00B80072">
        <w:t xml:space="preserve">2 </w:t>
      </w:r>
      <w:proofErr w:type="spellStart"/>
      <w:r w:rsidRPr="00B80072">
        <w:t>dana</w:t>
      </w:r>
      <w:proofErr w:type="spellEnd"/>
    </w:p>
    <w:p w:rsidR="008364C2" w:rsidRPr="00B80072" w:rsidRDefault="008364C2" w:rsidP="008364C2">
      <w:pPr>
        <w:numPr>
          <w:ilvl w:val="0"/>
          <w:numId w:val="78"/>
        </w:numPr>
        <w:ind w:hanging="294"/>
        <w:jc w:val="both"/>
      </w:pPr>
      <w:proofErr w:type="spellStart"/>
      <w:r w:rsidRPr="00B80072">
        <w:t>ako</w:t>
      </w:r>
      <w:proofErr w:type="spellEnd"/>
      <w:r w:rsidRPr="00B80072">
        <w:t xml:space="preserve"> je </w:t>
      </w:r>
      <w:proofErr w:type="spellStart"/>
      <w:r w:rsidRPr="00B80072">
        <w:t>uspješan</w:t>
      </w:r>
      <w:proofErr w:type="spellEnd"/>
      <w:r w:rsidRPr="00B80072">
        <w:tab/>
      </w:r>
      <w:r w:rsidRPr="00B80072">
        <w:tab/>
      </w:r>
      <w:r w:rsidRPr="00B80072">
        <w:tab/>
      </w:r>
      <w:r w:rsidRPr="00B80072">
        <w:tab/>
      </w:r>
      <w:r w:rsidRPr="00B80072">
        <w:tab/>
      </w:r>
      <w:r w:rsidRPr="00B80072">
        <w:tab/>
      </w:r>
      <w:r w:rsidRPr="00B80072">
        <w:tab/>
      </w:r>
      <w:r w:rsidRPr="00B80072">
        <w:tab/>
      </w:r>
      <w:r w:rsidRPr="00B80072">
        <w:tab/>
        <w:t xml:space="preserve">1 </w:t>
      </w:r>
      <w:proofErr w:type="spellStart"/>
      <w:r w:rsidRPr="00B80072">
        <w:t>dan</w:t>
      </w:r>
      <w:proofErr w:type="spellEnd"/>
    </w:p>
    <w:p w:rsidR="008364C2" w:rsidRPr="00C77E7D" w:rsidRDefault="008364C2" w:rsidP="008364C2">
      <w:pPr>
        <w:numPr>
          <w:ilvl w:val="0"/>
          <w:numId w:val="74"/>
        </w:numPr>
        <w:jc w:val="both"/>
      </w:pPr>
      <w:r w:rsidRPr="00C77E7D">
        <w:t>PREMA INVALIDNOSTI:</w:t>
      </w:r>
    </w:p>
    <w:p w:rsidR="008364C2" w:rsidRPr="00B80072" w:rsidRDefault="008364C2" w:rsidP="008364C2">
      <w:pPr>
        <w:numPr>
          <w:ilvl w:val="0"/>
          <w:numId w:val="73"/>
        </w:numPr>
        <w:jc w:val="both"/>
      </w:pPr>
      <w:proofErr w:type="spellStart"/>
      <w:r w:rsidRPr="00B80072">
        <w:t>osobe</w:t>
      </w:r>
      <w:proofErr w:type="spellEnd"/>
      <w:r w:rsidRPr="00B80072">
        <w:t xml:space="preserve"> s </w:t>
      </w:r>
      <w:proofErr w:type="spellStart"/>
      <w:r w:rsidRPr="00B80072">
        <w:t>invaliditetom</w:t>
      </w:r>
      <w:proofErr w:type="spellEnd"/>
      <w:r w:rsidRPr="00B80072">
        <w:t xml:space="preserve"> s </w:t>
      </w:r>
      <w:proofErr w:type="spellStart"/>
      <w:r w:rsidRPr="00B80072">
        <w:t>procijenjenom</w:t>
      </w:r>
      <w:proofErr w:type="spellEnd"/>
      <w:r w:rsidRPr="00B80072">
        <w:t xml:space="preserve"> </w:t>
      </w:r>
      <w:proofErr w:type="spellStart"/>
      <w:r w:rsidRPr="00B80072">
        <w:t>invalidnošću</w:t>
      </w:r>
      <w:proofErr w:type="spellEnd"/>
      <w:r w:rsidRPr="00B80072">
        <w:t xml:space="preserve"> </w:t>
      </w:r>
      <w:proofErr w:type="spellStart"/>
      <w:r w:rsidRPr="00B80072">
        <w:t>od</w:t>
      </w:r>
      <w:proofErr w:type="spellEnd"/>
      <w:r w:rsidRPr="00B80072">
        <w:t xml:space="preserve"> 25% do 50%</w:t>
      </w:r>
      <w:r w:rsidRPr="00B80072">
        <w:tab/>
      </w:r>
      <w:r w:rsidRPr="00B80072">
        <w:tab/>
        <w:t xml:space="preserve">2 </w:t>
      </w:r>
      <w:proofErr w:type="spellStart"/>
      <w:r w:rsidRPr="00B80072">
        <w:t>dana</w:t>
      </w:r>
      <w:proofErr w:type="spellEnd"/>
    </w:p>
    <w:p w:rsidR="008364C2" w:rsidRPr="00B80072" w:rsidRDefault="008364C2" w:rsidP="008364C2">
      <w:pPr>
        <w:numPr>
          <w:ilvl w:val="0"/>
          <w:numId w:val="73"/>
        </w:numPr>
        <w:jc w:val="both"/>
      </w:pPr>
      <w:proofErr w:type="spellStart"/>
      <w:r w:rsidRPr="00B80072">
        <w:t>osobe</w:t>
      </w:r>
      <w:proofErr w:type="spellEnd"/>
      <w:r w:rsidRPr="00B80072">
        <w:t xml:space="preserve"> s </w:t>
      </w:r>
      <w:proofErr w:type="spellStart"/>
      <w:r w:rsidRPr="00B80072">
        <w:t>invaliditetom</w:t>
      </w:r>
      <w:proofErr w:type="spellEnd"/>
      <w:r w:rsidRPr="00B80072">
        <w:t xml:space="preserve"> s </w:t>
      </w:r>
      <w:proofErr w:type="spellStart"/>
      <w:r w:rsidRPr="00B80072">
        <w:t>procijenjenom</w:t>
      </w:r>
      <w:proofErr w:type="spellEnd"/>
      <w:r w:rsidRPr="00B80072">
        <w:t xml:space="preserve"> </w:t>
      </w:r>
      <w:proofErr w:type="spellStart"/>
      <w:r w:rsidRPr="00B80072">
        <w:t>invalidnošću</w:t>
      </w:r>
      <w:proofErr w:type="spellEnd"/>
      <w:r w:rsidRPr="00B80072">
        <w:t xml:space="preserve"> </w:t>
      </w:r>
      <w:proofErr w:type="spellStart"/>
      <w:r w:rsidRPr="00B80072">
        <w:t>preko</w:t>
      </w:r>
      <w:proofErr w:type="spellEnd"/>
      <w:r w:rsidRPr="00B80072">
        <w:t xml:space="preserve"> 50%</w:t>
      </w:r>
      <w:r w:rsidRPr="00B80072">
        <w:tab/>
      </w:r>
      <w:r w:rsidRPr="00B80072">
        <w:tab/>
      </w:r>
      <w:r w:rsidRPr="00B80072">
        <w:tab/>
        <w:t xml:space="preserve">4 </w:t>
      </w:r>
      <w:proofErr w:type="spellStart"/>
      <w:r w:rsidRPr="00B80072">
        <w:t>dana</w:t>
      </w:r>
      <w:proofErr w:type="spellEnd"/>
    </w:p>
    <w:p w:rsidR="008364C2" w:rsidRPr="00B80072" w:rsidRDefault="008364C2" w:rsidP="008364C2">
      <w:pPr>
        <w:jc w:val="both"/>
      </w:pPr>
      <w:proofErr w:type="spellStart"/>
      <w:r w:rsidRPr="00B80072">
        <w:t>Maksimalno</w:t>
      </w:r>
      <w:proofErr w:type="spellEnd"/>
      <w:r w:rsidRPr="00B80072">
        <w:t xml:space="preserve"> </w:t>
      </w:r>
      <w:proofErr w:type="spellStart"/>
      <w:r w:rsidRPr="00B80072">
        <w:t>trajanje</w:t>
      </w:r>
      <w:proofErr w:type="spellEnd"/>
      <w:r w:rsidRPr="00B80072">
        <w:t xml:space="preserve"> </w:t>
      </w:r>
      <w:proofErr w:type="spellStart"/>
      <w:r w:rsidRPr="00B80072">
        <w:t>godišnjeg</w:t>
      </w:r>
      <w:proofErr w:type="spellEnd"/>
      <w:r w:rsidRPr="00B80072">
        <w:t xml:space="preserve"> </w:t>
      </w:r>
      <w:proofErr w:type="spellStart"/>
      <w:r w:rsidRPr="00B80072">
        <w:t>odmora</w:t>
      </w:r>
      <w:proofErr w:type="spellEnd"/>
      <w:r w:rsidRPr="00B80072">
        <w:t xml:space="preserve"> je </w:t>
      </w:r>
      <w:proofErr w:type="spellStart"/>
      <w:r w:rsidRPr="00B80072">
        <w:t>trideset</w:t>
      </w:r>
      <w:proofErr w:type="spellEnd"/>
      <w:r w:rsidRPr="00B80072">
        <w:t xml:space="preserve"> (30) </w:t>
      </w:r>
      <w:proofErr w:type="spellStart"/>
      <w:r w:rsidRPr="00B80072">
        <w:t>radnih</w:t>
      </w:r>
      <w:proofErr w:type="spellEnd"/>
      <w:r w:rsidRPr="00B80072">
        <w:t xml:space="preserve"> </w:t>
      </w:r>
      <w:proofErr w:type="spellStart"/>
      <w:proofErr w:type="gramStart"/>
      <w:r w:rsidRPr="00B80072">
        <w:t>dana</w:t>
      </w:r>
      <w:proofErr w:type="spellEnd"/>
      <w:proofErr w:type="gramEnd"/>
      <w:r w:rsidRPr="00B80072">
        <w:t xml:space="preserve">. </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49</w:t>
      </w:r>
      <w:r w:rsidRPr="00BC3626">
        <w:rPr>
          <w:rFonts w:ascii="Cambria Math" w:hAnsi="Cambria Math"/>
          <w:sz w:val="22"/>
          <w:szCs w:val="22"/>
        </w:rPr>
        <w:t>.</w:t>
      </w:r>
    </w:p>
    <w:p w:rsidR="008364C2" w:rsidRPr="00BC3626" w:rsidRDefault="008364C2" w:rsidP="008364C2">
      <w:pPr>
        <w:pStyle w:val="Tijeloteksta"/>
        <w:numPr>
          <w:ilvl w:val="0"/>
          <w:numId w:val="2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Radnici koriste godišnji odmor prema rasporedu korištenja godišnjih odmora.</w:t>
      </w:r>
    </w:p>
    <w:p w:rsidR="008364C2" w:rsidRPr="00BC3626" w:rsidRDefault="008364C2" w:rsidP="008364C2">
      <w:pPr>
        <w:pStyle w:val="Tijeloteksta"/>
        <w:numPr>
          <w:ilvl w:val="0"/>
          <w:numId w:val="2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može koristiti godišnji odmor u dva dijela, ako se s ravnateljem drukčije ne dogovori.</w:t>
      </w:r>
    </w:p>
    <w:p w:rsidR="008364C2" w:rsidRPr="00BC3626" w:rsidRDefault="008364C2" w:rsidP="008364C2">
      <w:pPr>
        <w:pStyle w:val="Tijeloteksta"/>
        <w:numPr>
          <w:ilvl w:val="0"/>
          <w:numId w:val="2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Raspored korištenja godišnjih odmora donosi i o rasporedu i trajanju godišnjeg odmora radnika najmanje 15 dana prije korištenja godišnjeg odmora izvješćuje ravnatelj.</w:t>
      </w:r>
    </w:p>
    <w:p w:rsidR="008364C2" w:rsidRPr="00BC3626" w:rsidRDefault="008364C2" w:rsidP="008364C2">
      <w:pPr>
        <w:pStyle w:val="Tijeloteksta"/>
        <w:numPr>
          <w:ilvl w:val="0"/>
          <w:numId w:val="2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 planu godišnjih odmora ravnatelj se treba savjetovati s</w:t>
      </w:r>
      <w:r>
        <w:rPr>
          <w:rFonts w:ascii="Cambria Math" w:hAnsi="Cambria Math"/>
          <w:sz w:val="22"/>
          <w:szCs w:val="22"/>
        </w:rPr>
        <w:t>a sindikalnim povjerenikom u funkciji Radničkog vijeća</w:t>
      </w:r>
      <w:r w:rsidRPr="00BC3626">
        <w:rPr>
          <w:rFonts w:ascii="Cambria Math" w:hAnsi="Cambria Math"/>
          <w:sz w:val="22"/>
          <w:szCs w:val="22"/>
        </w:rPr>
        <w:t xml:space="preserve"> najkasnije, a raspored korištenja godišnjih odmora donijeti do 30. lipnja tekuće godine.</w:t>
      </w:r>
    </w:p>
    <w:p w:rsidR="008364C2" w:rsidRPr="00BC3626" w:rsidRDefault="008364C2" w:rsidP="008364C2">
      <w:pPr>
        <w:pStyle w:val="Tijeloteksta"/>
        <w:numPr>
          <w:ilvl w:val="0"/>
          <w:numId w:val="2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Radnik može </w:t>
      </w:r>
      <w:r>
        <w:rPr>
          <w:rFonts w:ascii="Cambria Math" w:hAnsi="Cambria Math"/>
          <w:sz w:val="22"/>
          <w:szCs w:val="22"/>
        </w:rPr>
        <w:t>dva</w:t>
      </w:r>
      <w:r w:rsidRPr="00BC3626">
        <w:rPr>
          <w:rFonts w:ascii="Cambria Math" w:hAnsi="Cambria Math"/>
          <w:sz w:val="22"/>
          <w:szCs w:val="22"/>
        </w:rPr>
        <w:t xml:space="preserve"> </w:t>
      </w:r>
      <w:r>
        <w:rPr>
          <w:rFonts w:ascii="Cambria Math" w:hAnsi="Cambria Math"/>
          <w:sz w:val="22"/>
          <w:szCs w:val="22"/>
        </w:rPr>
        <w:t xml:space="preserve">puta po jedan </w:t>
      </w:r>
      <w:r w:rsidRPr="00BC3626">
        <w:rPr>
          <w:rFonts w:ascii="Cambria Math" w:hAnsi="Cambria Math"/>
          <w:sz w:val="22"/>
          <w:szCs w:val="22"/>
        </w:rPr>
        <w:t>dan godišnjeg odmora koristiti prema osobnom odabiru pod uvjetom da o tome pisano izvijesti ravnatelja najmanje tri dana ranije, osim ako postoje posebno opravdani razlozi u Školi koji to onemogućuju.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50</w:t>
      </w:r>
      <w:r w:rsidRPr="00BC3626">
        <w:rPr>
          <w:rFonts w:ascii="Cambria Math" w:hAnsi="Cambria Math"/>
          <w:sz w:val="22"/>
          <w:szCs w:val="22"/>
        </w:rPr>
        <w:t>.</w:t>
      </w:r>
    </w:p>
    <w:p w:rsidR="008364C2" w:rsidRPr="00BC3626" w:rsidRDefault="008364C2" w:rsidP="008364C2">
      <w:pPr>
        <w:pStyle w:val="Tijeloteksta"/>
        <w:numPr>
          <w:ilvl w:val="0"/>
          <w:numId w:val="3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Neiskorišteni dio godišnjeg odmora u tekućoj kalendarskoj godini u trajanju duljem od 14 dana radnik može koristiti u istoj godini nakon prestanka razloga spriječenosti ili neiskorišteni dio godišnjeg odmora prenijeti i koristiti u idućoj godini najkasnije do 30. lipnja.</w:t>
      </w:r>
    </w:p>
    <w:p w:rsidR="008364C2" w:rsidRPr="00BC3626" w:rsidRDefault="008364C2" w:rsidP="008364C2">
      <w:pPr>
        <w:pStyle w:val="Tijeloteksta"/>
        <w:numPr>
          <w:ilvl w:val="0"/>
          <w:numId w:val="3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ne može u iduću kalendarsku godinu prenijeti dio neiskorištenog godišnjeg odmora kada mu je u tekućoj kalendarskoj godini omogućeno korištenje toga dijela godišnjeg odmora.</w:t>
      </w:r>
    </w:p>
    <w:p w:rsidR="008364C2" w:rsidRPr="00BC3626" w:rsidRDefault="008364C2" w:rsidP="008364C2">
      <w:pPr>
        <w:pStyle w:val="Tijeloteksta"/>
        <w:numPr>
          <w:ilvl w:val="0"/>
          <w:numId w:val="3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 korištenju dijela godišnjeg odmora iz stavka 1. ovoga članka ili nekorištenju dijela godišnjeg odmora iz stavka 2. ovoga članka odlučuje ravnatelj posebnom odlukom.</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51</w:t>
      </w:r>
      <w:r w:rsidRPr="00BC3626">
        <w:rPr>
          <w:rFonts w:ascii="Cambria Math" w:hAnsi="Cambria Math"/>
          <w:sz w:val="22"/>
          <w:szCs w:val="22"/>
        </w:rPr>
        <w:t>.</w:t>
      </w:r>
    </w:p>
    <w:p w:rsidR="008364C2" w:rsidRPr="00BC3626" w:rsidRDefault="008364C2" w:rsidP="008364C2">
      <w:pPr>
        <w:pStyle w:val="Tijeloteksta"/>
        <w:numPr>
          <w:ilvl w:val="0"/>
          <w:numId w:val="3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Obavijest o rasporedu i trajanju godišnjeg odmora dostavlja se radniku na radno mjesto. </w:t>
      </w:r>
    </w:p>
    <w:p w:rsidR="008364C2" w:rsidRPr="00BC3626" w:rsidRDefault="008364C2" w:rsidP="008364C2">
      <w:pPr>
        <w:pStyle w:val="Tijeloteksta"/>
        <w:numPr>
          <w:ilvl w:val="0"/>
          <w:numId w:val="3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se radnik privremeno ne nalazi na radnom mjestu, obavijest iz stavka 1. ovoga članka dostavlja mu se na adresu prebivališta ili boravišta.</w:t>
      </w:r>
    </w:p>
    <w:p w:rsidR="008364C2" w:rsidRPr="00BC3626" w:rsidRDefault="008364C2" w:rsidP="008364C2">
      <w:pPr>
        <w:pStyle w:val="Tijeloteksta"/>
        <w:ind w:left="108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52</w:t>
      </w:r>
      <w:r w:rsidRPr="00BC3626">
        <w:rPr>
          <w:rFonts w:ascii="Cambria Math" w:hAnsi="Cambria Math"/>
          <w:sz w:val="22"/>
          <w:szCs w:val="22"/>
        </w:rPr>
        <w:t>.</w:t>
      </w:r>
    </w:p>
    <w:p w:rsidR="008364C2" w:rsidRPr="00BC3626" w:rsidRDefault="008364C2" w:rsidP="008364C2">
      <w:pPr>
        <w:pStyle w:val="Tijeloteksta"/>
        <w:numPr>
          <w:ilvl w:val="0"/>
          <w:numId w:val="3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ima  tijekom kalendarske godine pravo  na d</w:t>
      </w:r>
      <w:r>
        <w:rPr>
          <w:rFonts w:ascii="Cambria Math" w:hAnsi="Cambria Math"/>
          <w:sz w:val="22"/>
          <w:szCs w:val="22"/>
        </w:rPr>
        <w:t>opust uz nadoknadu plaće do 10</w:t>
      </w:r>
      <w:r w:rsidRPr="00BC3626">
        <w:rPr>
          <w:rFonts w:ascii="Cambria Math" w:hAnsi="Cambria Math"/>
          <w:sz w:val="22"/>
          <w:szCs w:val="22"/>
        </w:rPr>
        <w:t xml:space="preserve"> radnih dana u slučaju:</w:t>
      </w:r>
    </w:p>
    <w:p w:rsidR="008364C2" w:rsidRPr="00FD2DE1"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sidRPr="00BC3626">
        <w:rPr>
          <w:rFonts w:ascii="Cambria Math" w:hAnsi="Cambria Math"/>
          <w:sz w:val="22"/>
          <w:szCs w:val="22"/>
        </w:rPr>
        <w:lastRenderedPageBreak/>
        <w:t xml:space="preserve">sklapanja braka </w:t>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t xml:space="preserve">           </w:t>
      </w:r>
      <w:r>
        <w:rPr>
          <w:rFonts w:ascii="Cambria Math" w:hAnsi="Cambria Math"/>
          <w:sz w:val="22"/>
          <w:szCs w:val="22"/>
        </w:rPr>
        <w:tab/>
        <w:t>5</w:t>
      </w:r>
      <w:r w:rsidRPr="00BC3626">
        <w:rPr>
          <w:rFonts w:ascii="Cambria Math" w:hAnsi="Cambria Math"/>
          <w:sz w:val="22"/>
          <w:szCs w:val="22"/>
        </w:rPr>
        <w:t xml:space="preserve"> dana</w:t>
      </w:r>
    </w:p>
    <w:p w:rsidR="008364C2" w:rsidRPr="00BC3626"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sidRPr="00BC3626">
        <w:rPr>
          <w:rFonts w:ascii="Cambria Math" w:hAnsi="Cambria Math"/>
          <w:sz w:val="22"/>
          <w:szCs w:val="22"/>
        </w:rPr>
        <w:t xml:space="preserve">rođenja djeteta </w:t>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t xml:space="preserve">           </w:t>
      </w:r>
      <w:r>
        <w:rPr>
          <w:rFonts w:ascii="Cambria Math" w:hAnsi="Cambria Math"/>
          <w:sz w:val="22"/>
          <w:szCs w:val="22"/>
        </w:rPr>
        <w:tab/>
        <w:t xml:space="preserve">5 </w:t>
      </w:r>
      <w:r w:rsidRPr="00BC3626">
        <w:rPr>
          <w:rFonts w:ascii="Cambria Math" w:hAnsi="Cambria Math"/>
          <w:sz w:val="22"/>
          <w:szCs w:val="22"/>
        </w:rPr>
        <w:t>dana</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sidRPr="00BC3626">
        <w:rPr>
          <w:rFonts w:ascii="Cambria Math" w:hAnsi="Cambria Math"/>
          <w:sz w:val="22"/>
          <w:szCs w:val="22"/>
        </w:rPr>
        <w:t>smrti supružnika, djeteta, roditelja, očuha, maćehe,</w:t>
      </w:r>
    </w:p>
    <w:p w:rsidR="008364C2" w:rsidRDefault="008364C2" w:rsidP="008364C2">
      <w:pPr>
        <w:pStyle w:val="Tijeloteksta"/>
        <w:ind w:firstLine="426"/>
        <w:jc w:val="left"/>
        <w:rPr>
          <w:rFonts w:ascii="Cambria Math" w:hAnsi="Cambria Math"/>
          <w:sz w:val="22"/>
          <w:szCs w:val="22"/>
        </w:rPr>
      </w:pPr>
      <w:r w:rsidRPr="00BC3626">
        <w:rPr>
          <w:rFonts w:ascii="Cambria Math" w:hAnsi="Cambria Math"/>
          <w:sz w:val="22"/>
          <w:szCs w:val="22"/>
        </w:rPr>
        <w:t xml:space="preserve">posvojenika, </w:t>
      </w:r>
      <w:proofErr w:type="spellStart"/>
      <w:r w:rsidRPr="00BC3626">
        <w:rPr>
          <w:rFonts w:ascii="Cambria Math" w:hAnsi="Cambria Math"/>
          <w:sz w:val="22"/>
          <w:szCs w:val="22"/>
        </w:rPr>
        <w:t>posvojitelja</w:t>
      </w:r>
      <w:proofErr w:type="spellEnd"/>
      <w:r w:rsidRPr="00BC3626">
        <w:rPr>
          <w:rFonts w:ascii="Cambria Math" w:hAnsi="Cambria Math"/>
          <w:sz w:val="22"/>
          <w:szCs w:val="22"/>
        </w:rPr>
        <w:t xml:space="preserve"> ili unuka </w:t>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sidRPr="00BC3626">
        <w:rPr>
          <w:rFonts w:ascii="Cambria Math" w:hAnsi="Cambria Math"/>
          <w:sz w:val="22"/>
          <w:szCs w:val="22"/>
        </w:rPr>
        <w:tab/>
      </w:r>
      <w:r>
        <w:rPr>
          <w:rFonts w:ascii="Cambria Math" w:hAnsi="Cambria Math"/>
          <w:sz w:val="22"/>
          <w:szCs w:val="22"/>
        </w:rPr>
        <w:t xml:space="preserve">5 </w:t>
      </w:r>
      <w:r w:rsidRPr="00BC3626">
        <w:rPr>
          <w:rFonts w:ascii="Cambria Math" w:hAnsi="Cambria Math"/>
          <w:sz w:val="22"/>
          <w:szCs w:val="22"/>
        </w:rPr>
        <w:t>dana</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smrti brata, sestre, djeda, bake, te roditelja supružnika</w:t>
      </w:r>
      <w:r>
        <w:rPr>
          <w:rFonts w:ascii="Cambria Math" w:hAnsi="Cambria Math"/>
          <w:sz w:val="22"/>
          <w:szCs w:val="22"/>
        </w:rPr>
        <w:tab/>
      </w:r>
      <w:r>
        <w:rPr>
          <w:rFonts w:ascii="Cambria Math" w:hAnsi="Cambria Math"/>
          <w:sz w:val="22"/>
          <w:szCs w:val="22"/>
        </w:rPr>
        <w:tab/>
        <w:t>2 dana</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teške bolesti roditelja ili djeteta izvan mjesta stanovanja</w:t>
      </w:r>
      <w:r>
        <w:rPr>
          <w:rFonts w:ascii="Cambria Math" w:hAnsi="Cambria Math"/>
          <w:sz w:val="22"/>
          <w:szCs w:val="22"/>
        </w:rPr>
        <w:tab/>
        <w:t>2 dana</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selidbe u isto mjesto stanovanja</w:t>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t>2 dana</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selidbe u drugo mjesto stanovanja</w:t>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t>4 dana</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nastupanja u kulturnim i sportskim priredbama</w:t>
      </w:r>
      <w:r>
        <w:rPr>
          <w:rFonts w:ascii="Cambria Math" w:hAnsi="Cambria Math"/>
          <w:sz w:val="22"/>
          <w:szCs w:val="22"/>
        </w:rPr>
        <w:tab/>
      </w:r>
      <w:r>
        <w:rPr>
          <w:rFonts w:ascii="Cambria Math" w:hAnsi="Cambria Math"/>
          <w:sz w:val="22"/>
          <w:szCs w:val="22"/>
        </w:rPr>
        <w:tab/>
        <w:t>1 dan</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sudjelovanja na sindikalnim susretima, seminarima…</w:t>
      </w:r>
      <w:r>
        <w:rPr>
          <w:rFonts w:ascii="Cambria Math" w:hAnsi="Cambria Math"/>
          <w:sz w:val="22"/>
          <w:szCs w:val="22"/>
        </w:rPr>
        <w:tab/>
      </w:r>
      <w:r>
        <w:rPr>
          <w:rFonts w:ascii="Cambria Math" w:hAnsi="Cambria Math"/>
          <w:sz w:val="22"/>
          <w:szCs w:val="22"/>
        </w:rPr>
        <w:tab/>
        <w:t>2 dana</w:t>
      </w:r>
    </w:p>
    <w:p w:rsidR="008364C2"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dobrovoljnog darivanja krvi</w:t>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t>2 dana</w:t>
      </w:r>
    </w:p>
    <w:p w:rsidR="008364C2" w:rsidRPr="00BC3626" w:rsidRDefault="008364C2" w:rsidP="008364C2">
      <w:pPr>
        <w:pStyle w:val="Tijeloteksta"/>
        <w:numPr>
          <w:ilvl w:val="0"/>
          <w:numId w:val="3"/>
        </w:numPr>
        <w:tabs>
          <w:tab w:val="clear" w:pos="1080"/>
          <w:tab w:val="num" w:pos="567"/>
          <w:tab w:val="num" w:pos="1440"/>
        </w:tabs>
        <w:ind w:left="426" w:hanging="142"/>
        <w:jc w:val="left"/>
        <w:rPr>
          <w:rFonts w:ascii="Cambria Math" w:hAnsi="Cambria Math"/>
          <w:sz w:val="22"/>
          <w:szCs w:val="22"/>
        </w:rPr>
      </w:pPr>
      <w:r>
        <w:rPr>
          <w:rFonts w:ascii="Cambria Math" w:hAnsi="Cambria Math"/>
          <w:sz w:val="22"/>
          <w:szCs w:val="22"/>
        </w:rPr>
        <w:t>elementarne nepogode</w:t>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r>
      <w:r>
        <w:rPr>
          <w:rFonts w:ascii="Cambria Math" w:hAnsi="Cambria Math"/>
          <w:sz w:val="22"/>
          <w:szCs w:val="22"/>
        </w:rPr>
        <w:tab/>
        <w:t>5 dana</w:t>
      </w:r>
    </w:p>
    <w:p w:rsidR="008364C2" w:rsidRPr="00BC3626" w:rsidRDefault="008364C2" w:rsidP="008364C2">
      <w:pPr>
        <w:pStyle w:val="Tijeloteksta"/>
        <w:numPr>
          <w:ilvl w:val="0"/>
          <w:numId w:val="3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Radnik koji želi koristiti plaćeni dopust, dužan je podnijeti pisani zahtjev s </w:t>
      </w:r>
      <w:r>
        <w:rPr>
          <w:rFonts w:ascii="Cambria Math" w:hAnsi="Cambria Math"/>
          <w:sz w:val="22"/>
          <w:szCs w:val="22"/>
        </w:rPr>
        <w:t>potrebnim dokazima najkasnije dva</w:t>
      </w:r>
      <w:r w:rsidRPr="00BC3626">
        <w:rPr>
          <w:rFonts w:ascii="Cambria Math" w:hAnsi="Cambria Math"/>
          <w:sz w:val="22"/>
          <w:szCs w:val="22"/>
        </w:rPr>
        <w:t xml:space="preserve"> dana prije namjeravanog korištenja plaćenog dopusta</w:t>
      </w:r>
      <w:r>
        <w:rPr>
          <w:rFonts w:ascii="Cambria Math" w:hAnsi="Cambria Math"/>
          <w:sz w:val="22"/>
          <w:szCs w:val="22"/>
        </w:rPr>
        <w:t xml:space="preserve"> izuzev u smrtnim slučajevima</w:t>
      </w:r>
      <w:r w:rsidRPr="00BC3626">
        <w:rPr>
          <w:rFonts w:ascii="Cambria Math" w:hAnsi="Cambria Math"/>
          <w:sz w:val="22"/>
          <w:szCs w:val="22"/>
        </w:rPr>
        <w:t>.</w:t>
      </w:r>
    </w:p>
    <w:p w:rsidR="008364C2" w:rsidRPr="00BC3626" w:rsidRDefault="008364C2" w:rsidP="008364C2">
      <w:pPr>
        <w:pStyle w:val="Tijeloteksta"/>
        <w:numPr>
          <w:ilvl w:val="0"/>
          <w:numId w:val="3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 zahtjevu radnika za korištenje plaćenog dopusta iz stavka 1. ovoga članka odlučuje ravnatelj pisanom odlukom.</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53</w:t>
      </w:r>
      <w:r w:rsidRPr="00BC3626">
        <w:rPr>
          <w:rFonts w:ascii="Cambria Math" w:hAnsi="Cambria Math"/>
          <w:sz w:val="22"/>
          <w:szCs w:val="22"/>
        </w:rPr>
        <w:t>.</w:t>
      </w:r>
    </w:p>
    <w:p w:rsidR="008364C2" w:rsidRPr="00BC3626" w:rsidRDefault="008364C2" w:rsidP="008364C2">
      <w:pPr>
        <w:pStyle w:val="Tijeloteksta"/>
        <w:numPr>
          <w:ilvl w:val="0"/>
          <w:numId w:val="3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Radniku se može na njegov pisani zahtjev odobriti neplaćeni dopust.</w:t>
      </w:r>
    </w:p>
    <w:p w:rsidR="008364C2" w:rsidRPr="00BC3626" w:rsidRDefault="008364C2" w:rsidP="008364C2">
      <w:pPr>
        <w:pStyle w:val="Tijeloteksta"/>
        <w:numPr>
          <w:ilvl w:val="0"/>
          <w:numId w:val="3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Neplaćeni dopust odobrava ravnatelj.</w:t>
      </w:r>
    </w:p>
    <w:p w:rsidR="008364C2" w:rsidRPr="00BC3626" w:rsidRDefault="008364C2" w:rsidP="008364C2">
      <w:pPr>
        <w:pStyle w:val="Tijeloteksta"/>
        <w:numPr>
          <w:ilvl w:val="0"/>
          <w:numId w:val="3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Kod razmatranja zahtjeva za neplaćeni dopust ravnatelj je dužan voditi računa o naravi posla, obvezama i interesima Škole.</w:t>
      </w:r>
    </w:p>
    <w:p w:rsidR="008364C2" w:rsidRPr="00BC3626" w:rsidRDefault="008364C2" w:rsidP="008364C2">
      <w:pPr>
        <w:pStyle w:val="Tijeloteksta"/>
        <w:numPr>
          <w:ilvl w:val="0"/>
          <w:numId w:val="3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Za trajanja neplaćenog dopusta radniku radni odnos privremeno prestaje, a radnikova prava iz radnog odnosa ili u svezi s radnim odnosom miruju.</w:t>
      </w:r>
    </w:p>
    <w:p w:rsidR="008364C2" w:rsidRPr="00BC3626" w:rsidRDefault="008364C2" w:rsidP="008364C2">
      <w:pPr>
        <w:pStyle w:val="Tijeloteksta"/>
        <w:numPr>
          <w:ilvl w:val="0"/>
          <w:numId w:val="3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S prvim danom neplaćenog dopusta radnika se odjavljuje s mirovinskog i zdravstvenog osiguranja te obračuna i isplate plaće. Ako se radnik u skladu s odlukom o neplaćenom dopustu pravodobno ne vrati na rad u Školu, ravnatelj ga treba pisano izvijestiti o gubitku prava rada u Školi.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5C36E5"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 xml:space="preserve">ZAŠTITA  ŽIVOTA, ZDRAVLJA, PRIVATNOSTI  I  DOSTOJANSTVA </w:t>
      </w:r>
      <w:r w:rsidRPr="005C36E5">
        <w:rPr>
          <w:rFonts w:ascii="Cambria Math" w:hAnsi="Cambria Math"/>
          <w:sz w:val="22"/>
          <w:szCs w:val="22"/>
        </w:rPr>
        <w:t>RADNIKA</w:t>
      </w:r>
    </w:p>
    <w:p w:rsidR="008364C2" w:rsidRPr="00BC3626" w:rsidRDefault="008364C2" w:rsidP="008364C2">
      <w:pPr>
        <w:pStyle w:val="Tijeloteksta"/>
        <w:jc w:val="left"/>
        <w:rPr>
          <w:rFonts w:ascii="Cambria Math" w:hAnsi="Cambria Math"/>
          <w:color w:val="FF0000"/>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54</w:t>
      </w:r>
      <w:r w:rsidRPr="00BC3626">
        <w:rPr>
          <w:rFonts w:ascii="Cambria Math" w:hAnsi="Cambria Math"/>
          <w:sz w:val="22"/>
          <w:szCs w:val="22"/>
        </w:rPr>
        <w:t>.</w:t>
      </w:r>
    </w:p>
    <w:p w:rsidR="008364C2" w:rsidRPr="00BC3626" w:rsidRDefault="008364C2" w:rsidP="008364C2">
      <w:pPr>
        <w:pStyle w:val="Tijeloteksta"/>
        <w:numPr>
          <w:ilvl w:val="0"/>
          <w:numId w:val="3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Članovi </w:t>
      </w:r>
      <w:r>
        <w:rPr>
          <w:rFonts w:ascii="Cambria Math" w:hAnsi="Cambria Math"/>
          <w:sz w:val="22"/>
          <w:szCs w:val="22"/>
        </w:rPr>
        <w:t>Š</w:t>
      </w:r>
      <w:r w:rsidRPr="00BC3626">
        <w:rPr>
          <w:rFonts w:ascii="Cambria Math" w:hAnsi="Cambria Math"/>
          <w:sz w:val="22"/>
          <w:szCs w:val="22"/>
        </w:rPr>
        <w:t>kolskog odbora i ravnatelj imaju obvezu zalagati se za osiguravanje uvjeta rada kojima će se štititi zdravlje i omogućiti redovan rad radnika i boravak učenika u Školi.</w:t>
      </w:r>
    </w:p>
    <w:p w:rsidR="008364C2" w:rsidRPr="00BC3626" w:rsidRDefault="008364C2" w:rsidP="008364C2">
      <w:pPr>
        <w:pStyle w:val="Tijeloteksta"/>
        <w:numPr>
          <w:ilvl w:val="0"/>
          <w:numId w:val="3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 svezi sa stavkom 1. ovoga članka u Školi će se održavati prostorije, uređaji, oprema,  sredstva i pomagala i pristup radnom mjestu te primjenjivati mjere zaštite zdravlja i sigurnosti radnika i osposobljavati radnike za rad na siguran način.</w:t>
      </w:r>
    </w:p>
    <w:p w:rsidR="008364C2" w:rsidRPr="00BC3626" w:rsidRDefault="008364C2" w:rsidP="008364C2">
      <w:pPr>
        <w:pStyle w:val="Tijeloteksta"/>
        <w:numPr>
          <w:ilvl w:val="0"/>
          <w:numId w:val="3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radnike redovno izvješćivati o uvjetima i načinu korištenja prostora, prostorija, opasnih tvari, sredstava za rad i opreme te osigurati da ista u svakom trenutku bude ispravna.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55</w:t>
      </w:r>
      <w:r w:rsidRPr="00BC3626">
        <w:rPr>
          <w:rFonts w:ascii="Cambria Math" w:hAnsi="Cambria Math"/>
          <w:sz w:val="22"/>
          <w:szCs w:val="22"/>
        </w:rPr>
        <w:t>.</w:t>
      </w:r>
    </w:p>
    <w:p w:rsidR="008364C2" w:rsidRPr="00BC3626" w:rsidRDefault="008364C2" w:rsidP="008364C2">
      <w:pPr>
        <w:pStyle w:val="Tijeloteksta"/>
        <w:numPr>
          <w:ilvl w:val="0"/>
          <w:numId w:val="3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je dužan pridržavati se pravila o zaštiti zdravlja i sigurnosti na radu.</w:t>
      </w:r>
    </w:p>
    <w:p w:rsidR="008364C2" w:rsidRPr="00BC3626" w:rsidRDefault="008364C2" w:rsidP="008364C2">
      <w:pPr>
        <w:pStyle w:val="Tijeloteksta"/>
        <w:numPr>
          <w:ilvl w:val="0"/>
          <w:numId w:val="3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je dužan brinuti se za vlastitu sigurnost i zdravlje, kao i za sigurnost i zdravlje drugih radnika s kojima je neposredno vezan u procesu rada te učenika i drugih osoba koje borave u Školi.</w:t>
      </w:r>
    </w:p>
    <w:p w:rsidR="008364C2" w:rsidRPr="00BC3626" w:rsidRDefault="008364C2" w:rsidP="008364C2">
      <w:pPr>
        <w:pStyle w:val="Tijeloteksta"/>
        <w:jc w:val="left"/>
        <w:rPr>
          <w:rFonts w:ascii="Cambria Math" w:hAnsi="Cambria Math"/>
          <w:sz w:val="22"/>
          <w:szCs w:val="22"/>
        </w:rPr>
      </w:pPr>
    </w:p>
    <w:p w:rsidR="008364C2" w:rsidRDefault="008364C2" w:rsidP="008364C2">
      <w:pPr>
        <w:pStyle w:val="Tijeloteksta"/>
        <w:jc w:val="center"/>
        <w:rPr>
          <w:rFonts w:ascii="Cambria Math" w:hAnsi="Cambria Math"/>
          <w:sz w:val="22"/>
          <w:szCs w:val="22"/>
        </w:rPr>
      </w:pPr>
    </w:p>
    <w:p w:rsidR="008364C2" w:rsidRPr="00BC3626" w:rsidRDefault="008364C2" w:rsidP="008364C2">
      <w:pPr>
        <w:pStyle w:val="Tijeloteksta"/>
        <w:jc w:val="center"/>
        <w:rPr>
          <w:rFonts w:ascii="Cambria Math" w:hAnsi="Cambria Math"/>
          <w:b/>
          <w:bCs/>
          <w:sz w:val="22"/>
          <w:szCs w:val="22"/>
        </w:rPr>
      </w:pPr>
      <w:r>
        <w:rPr>
          <w:rFonts w:ascii="Cambria Math" w:hAnsi="Cambria Math"/>
          <w:sz w:val="22"/>
          <w:szCs w:val="22"/>
        </w:rPr>
        <w:t>Članak 56</w:t>
      </w:r>
      <w:r w:rsidRPr="00BC3626">
        <w:rPr>
          <w:rFonts w:ascii="Cambria Math" w:hAnsi="Cambria Math"/>
          <w:sz w:val="22"/>
          <w:szCs w:val="22"/>
        </w:rPr>
        <w:t>.</w:t>
      </w:r>
    </w:p>
    <w:p w:rsidR="008364C2" w:rsidRPr="00BC3626" w:rsidRDefault="008364C2" w:rsidP="008364C2">
      <w:pPr>
        <w:pStyle w:val="Tijeloteksta"/>
        <w:numPr>
          <w:ilvl w:val="0"/>
          <w:numId w:val="3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Prigodom sklapanja ugovora o radu radnik je dužan izvijestiti ravnatelja o okolnostima koje mogu utjecati na obavljanje ugovornih poslova.</w:t>
      </w:r>
    </w:p>
    <w:p w:rsidR="008364C2" w:rsidRPr="00BC3626" w:rsidRDefault="008364C2" w:rsidP="008364C2">
      <w:pPr>
        <w:pStyle w:val="Tijeloteksta"/>
        <w:numPr>
          <w:ilvl w:val="0"/>
          <w:numId w:val="3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Odgovornost za propuštanje iz stavka 1. ovoga članka snosi radnik.</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57</w:t>
      </w:r>
      <w:r w:rsidRPr="00BC3626">
        <w:rPr>
          <w:rFonts w:ascii="Cambria Math" w:hAnsi="Cambria Math"/>
          <w:sz w:val="22"/>
          <w:szCs w:val="22"/>
        </w:rPr>
        <w:t>.</w:t>
      </w:r>
    </w:p>
    <w:p w:rsidR="008364C2" w:rsidRPr="00BC3626" w:rsidRDefault="008364C2" w:rsidP="008364C2">
      <w:pPr>
        <w:pStyle w:val="Tijeloteksta"/>
        <w:numPr>
          <w:ilvl w:val="0"/>
          <w:numId w:val="3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Za radnika se u Školi vode osobni podatci prema elektroničkom zapisu podataka iz radnog odnosa.</w:t>
      </w:r>
    </w:p>
    <w:p w:rsidR="008364C2" w:rsidRPr="00BC3626" w:rsidRDefault="008364C2" w:rsidP="008364C2">
      <w:pPr>
        <w:pStyle w:val="Tijeloteksta"/>
        <w:numPr>
          <w:ilvl w:val="0"/>
          <w:numId w:val="3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lastRenderedPageBreak/>
        <w:t>Radnik treba pravodobno dostaviti tijelima Škole odgovarajuće osobne podatke i isprave za ostvarivanje prava iz radnog odnosa.</w:t>
      </w:r>
    </w:p>
    <w:p w:rsidR="008364C2" w:rsidRPr="00BC3626" w:rsidRDefault="008364C2" w:rsidP="008364C2">
      <w:pPr>
        <w:pStyle w:val="Tijeloteksta"/>
        <w:numPr>
          <w:ilvl w:val="0"/>
          <w:numId w:val="3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Štetne posljedice nepravodobne dostave podataka iz stavka 1. ovoga članka snosi radnik.</w:t>
      </w:r>
    </w:p>
    <w:p w:rsidR="008364C2" w:rsidRPr="00BC3626" w:rsidRDefault="008364C2" w:rsidP="008364C2">
      <w:pPr>
        <w:pStyle w:val="Tijeloteksta"/>
        <w:numPr>
          <w:ilvl w:val="0"/>
          <w:numId w:val="3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Tijela Škole ne smiju bilo kojim mjerama tražiti od radnika dostavljanje osobnih podataka koji su u možebitnoj svezi s ostvarivanjem prava drugih radnika u Školi.    </w:t>
      </w:r>
    </w:p>
    <w:p w:rsidR="008364C2" w:rsidRPr="00BC3626" w:rsidRDefault="008364C2" w:rsidP="008364C2">
      <w:pPr>
        <w:pStyle w:val="Tijeloteksta"/>
        <w:jc w:val="left"/>
        <w:rPr>
          <w:rFonts w:ascii="Cambria Math" w:hAnsi="Cambria Math"/>
          <w:sz w:val="22"/>
          <w:szCs w:val="22"/>
        </w:rPr>
      </w:pPr>
    </w:p>
    <w:p w:rsidR="008364C2" w:rsidRDefault="008364C2" w:rsidP="008364C2">
      <w:pPr>
        <w:pStyle w:val="Tijeloteksta"/>
        <w:jc w:val="center"/>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58</w:t>
      </w:r>
      <w:r w:rsidRPr="00BC3626">
        <w:rPr>
          <w:rFonts w:ascii="Cambria Math" w:hAnsi="Cambria Math"/>
          <w:sz w:val="22"/>
          <w:szCs w:val="22"/>
        </w:rPr>
        <w:t>.</w:t>
      </w:r>
    </w:p>
    <w:p w:rsidR="008364C2" w:rsidRPr="00BC3626" w:rsidRDefault="008364C2" w:rsidP="008364C2">
      <w:pPr>
        <w:pStyle w:val="Tijeloteksta"/>
        <w:numPr>
          <w:ilvl w:val="0"/>
          <w:numId w:val="3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Osobne podatke o radnicima može prikupljati, obrađivati, koristiti i dostavljati trećim osobama samo ravnatelj ili radnik Škole kojega je ravnatelj za to pisano opunomoćio.</w:t>
      </w:r>
    </w:p>
    <w:p w:rsidR="008364C2" w:rsidRPr="00BC3626" w:rsidRDefault="008364C2" w:rsidP="008364C2">
      <w:pPr>
        <w:pStyle w:val="Tijeloteksta"/>
        <w:numPr>
          <w:ilvl w:val="0"/>
          <w:numId w:val="3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iz stavka 1. ovoga članka mora uživati povjerenje radnika Škole.</w:t>
      </w:r>
    </w:p>
    <w:p w:rsidR="008364C2" w:rsidRPr="00BC3626" w:rsidRDefault="008364C2" w:rsidP="008364C2">
      <w:pPr>
        <w:pStyle w:val="Tijeloteksta"/>
        <w:numPr>
          <w:ilvl w:val="0"/>
          <w:numId w:val="3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O prikupljanju, obrađivanju, uporabi i dostavljanju radnikovih osobnih podataka te imenovanju radnika ovlaštenog za nadzor nad ispravnom uporabom tih podataka ravnatelj može odlučiti samo uz prethodnu suglasnost </w:t>
      </w:r>
      <w:r>
        <w:rPr>
          <w:rFonts w:ascii="Cambria Math" w:hAnsi="Cambria Math"/>
          <w:sz w:val="22"/>
          <w:szCs w:val="22"/>
        </w:rPr>
        <w:t>sindikalnog povjerenika u funkciji R</w:t>
      </w:r>
      <w:r w:rsidRPr="00BC3626">
        <w:rPr>
          <w:rFonts w:ascii="Cambria Math" w:hAnsi="Cambria Math"/>
          <w:sz w:val="22"/>
          <w:szCs w:val="22"/>
        </w:rPr>
        <w:t>adničkog vijeća.</w:t>
      </w:r>
    </w:p>
    <w:p w:rsidR="008364C2" w:rsidRPr="00BC3626" w:rsidRDefault="008364C2" w:rsidP="008364C2">
      <w:pPr>
        <w:pStyle w:val="Tijeloteksta"/>
        <w:numPr>
          <w:ilvl w:val="0"/>
          <w:numId w:val="3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Radnikovi osobni podatci mogu se dostavljati trećima samo uz njegovu prethodnu pisanu suglasnost.</w:t>
      </w:r>
    </w:p>
    <w:p w:rsidR="008364C2" w:rsidRPr="00BC3626" w:rsidRDefault="008364C2" w:rsidP="008364C2">
      <w:pPr>
        <w:pStyle w:val="Tijeloteksta"/>
        <w:numPr>
          <w:ilvl w:val="0"/>
          <w:numId w:val="3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radniku dati na uvid podatke koji se na njega odnose, a koji su pribavljeni za registar zaposlenih u javnom sektoru.</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59</w:t>
      </w:r>
      <w:r w:rsidRPr="00BC3626">
        <w:rPr>
          <w:rFonts w:ascii="Cambria Math" w:hAnsi="Cambria Math"/>
          <w:sz w:val="22"/>
          <w:szCs w:val="22"/>
        </w:rPr>
        <w:t>.</w:t>
      </w:r>
    </w:p>
    <w:p w:rsidR="008364C2" w:rsidRPr="00BC3626" w:rsidRDefault="008364C2" w:rsidP="008364C2">
      <w:pPr>
        <w:pStyle w:val="Tijeloteksta"/>
        <w:numPr>
          <w:ilvl w:val="0"/>
          <w:numId w:val="3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Radnici Škole tijekom rada trebaju poštovati dostojanstvo drugih radnika i ne smiju ih tjelesno ili verbalno, odnosno spolno uznemiravati.</w:t>
      </w:r>
    </w:p>
    <w:p w:rsidR="008364C2" w:rsidRPr="00BC3626" w:rsidRDefault="008364C2" w:rsidP="008364C2">
      <w:pPr>
        <w:pStyle w:val="Tijeloteksta"/>
        <w:numPr>
          <w:ilvl w:val="0"/>
          <w:numId w:val="3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Pod uznemiravanjem radnika Škole smatra se svako protupravno činjenje koje  ima za ci</w:t>
      </w:r>
      <w:r>
        <w:rPr>
          <w:rFonts w:ascii="Cambria Math" w:hAnsi="Cambria Math"/>
          <w:sz w:val="22"/>
          <w:szCs w:val="22"/>
        </w:rPr>
        <w:t>lj ili stvarno predstavlja povr</w:t>
      </w:r>
      <w:r w:rsidRPr="00BC3626">
        <w:rPr>
          <w:rFonts w:ascii="Cambria Math" w:hAnsi="Cambria Math"/>
          <w:sz w:val="22"/>
          <w:szCs w:val="22"/>
        </w:rPr>
        <w:t>edu dostojanstva radnika, a koje uzrokuje strah ili neprijateljsko, ponižavajuće ili uvred</w:t>
      </w:r>
      <w:r>
        <w:rPr>
          <w:rFonts w:ascii="Cambria Math" w:hAnsi="Cambria Math"/>
          <w:sz w:val="22"/>
          <w:szCs w:val="22"/>
        </w:rPr>
        <w:t>l</w:t>
      </w:r>
      <w:r w:rsidRPr="00BC3626">
        <w:rPr>
          <w:rFonts w:ascii="Cambria Math" w:hAnsi="Cambria Math"/>
          <w:sz w:val="22"/>
          <w:szCs w:val="22"/>
        </w:rPr>
        <w:t>jivo okruženje.</w:t>
      </w:r>
    </w:p>
    <w:p w:rsidR="008364C2" w:rsidRPr="00BC3626" w:rsidRDefault="008364C2" w:rsidP="008364C2">
      <w:pPr>
        <w:pStyle w:val="Tijeloteksta"/>
        <w:numPr>
          <w:ilvl w:val="0"/>
          <w:numId w:val="3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Pod spolnim uznemiravanjem radnika</w:t>
      </w:r>
      <w:r>
        <w:rPr>
          <w:rFonts w:ascii="Cambria Math" w:hAnsi="Cambria Math"/>
          <w:sz w:val="22"/>
          <w:szCs w:val="22"/>
        </w:rPr>
        <w:t xml:space="preserve"> </w:t>
      </w:r>
      <w:r w:rsidRPr="00BC3626">
        <w:rPr>
          <w:rFonts w:ascii="Cambria Math" w:hAnsi="Cambria Math"/>
          <w:sz w:val="22"/>
          <w:szCs w:val="22"/>
        </w:rPr>
        <w:t>Škole smatra se svako verbalno, neverbalno ili tjelesno ponašanje spolne naravi koje ima za ci</w:t>
      </w:r>
      <w:r>
        <w:rPr>
          <w:rFonts w:ascii="Cambria Math" w:hAnsi="Cambria Math"/>
          <w:sz w:val="22"/>
          <w:szCs w:val="22"/>
        </w:rPr>
        <w:t>lj ili stvarno predstavlja povr</w:t>
      </w:r>
      <w:r w:rsidRPr="00BC3626">
        <w:rPr>
          <w:rFonts w:ascii="Cambria Math" w:hAnsi="Cambria Math"/>
          <w:sz w:val="22"/>
          <w:szCs w:val="22"/>
        </w:rPr>
        <w:t>edu dostojanstva radnika, a posebice ako stvara zastrašujuće, neprijateljsko, ponižavajuće, omalovažavajuće ili uvredljivo okruženje.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60</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Svako radnikovo uznemiravanje ili spolno uznemiravanje </w:t>
      </w:r>
      <w:r>
        <w:rPr>
          <w:rFonts w:ascii="Cambria Math" w:hAnsi="Cambria Math"/>
          <w:sz w:val="22"/>
          <w:szCs w:val="22"/>
        </w:rPr>
        <w:t>drugih radnika predstavlja povr</w:t>
      </w:r>
      <w:r w:rsidRPr="00BC3626">
        <w:rPr>
          <w:rFonts w:ascii="Cambria Math" w:hAnsi="Cambria Math"/>
          <w:sz w:val="22"/>
          <w:szCs w:val="22"/>
        </w:rPr>
        <w:t>edu obveza iz radnog odnosa.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61</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Pr>
          <w:rFonts w:ascii="Cambria Math" w:hAnsi="Cambria Math"/>
          <w:sz w:val="22"/>
          <w:szCs w:val="22"/>
        </w:rPr>
        <w:t>O obvezi pošti</w:t>
      </w:r>
      <w:r w:rsidRPr="00BC3626">
        <w:rPr>
          <w:rFonts w:ascii="Cambria Math" w:hAnsi="Cambria Math"/>
          <w:sz w:val="22"/>
          <w:szCs w:val="22"/>
        </w:rPr>
        <w:t>vanja dostojanstva radnika i zabrani uznemiravanja ili spolnog uznemiravanja ravnatelj je dužan upozoriti radnike putem oglasne ploče u Školi i mrežnim stranicama Škole.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62</w:t>
      </w:r>
      <w:r w:rsidRPr="00BC3626">
        <w:rPr>
          <w:rFonts w:ascii="Cambria Math" w:hAnsi="Cambria Math"/>
          <w:sz w:val="22"/>
          <w:szCs w:val="22"/>
        </w:rPr>
        <w:t>.</w:t>
      </w:r>
    </w:p>
    <w:p w:rsidR="008364C2" w:rsidRPr="00BC3626" w:rsidRDefault="008364C2" w:rsidP="008364C2">
      <w:pPr>
        <w:pStyle w:val="Tijeloteksta"/>
        <w:numPr>
          <w:ilvl w:val="0"/>
          <w:numId w:val="4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imenovati osobu koja će osim njega primati i rješavati pritužbe vezane za zaštitu dostojanstva radnika</w:t>
      </w:r>
      <w:r>
        <w:rPr>
          <w:rFonts w:ascii="Cambria Math" w:hAnsi="Cambria Math"/>
          <w:sz w:val="22"/>
          <w:szCs w:val="22"/>
        </w:rPr>
        <w:t>.</w:t>
      </w:r>
    </w:p>
    <w:p w:rsidR="008364C2" w:rsidRPr="00BC3626" w:rsidRDefault="008364C2" w:rsidP="008364C2">
      <w:pPr>
        <w:pStyle w:val="Tijeloteksta"/>
        <w:numPr>
          <w:ilvl w:val="0"/>
          <w:numId w:val="4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Kada ravnatelj ili osoba koju on ovlasti za primanje ili rješavanje pritužaba vezanih za zaštitu dostojanstva radnika neposredno uoči da neki od radnika Škole uznemirava ili spolno uznemirava druge radnike</w:t>
      </w:r>
      <w:r>
        <w:rPr>
          <w:rFonts w:ascii="Cambria Math" w:hAnsi="Cambria Math"/>
          <w:sz w:val="22"/>
          <w:szCs w:val="22"/>
        </w:rPr>
        <w:t>, dužan ga je upozoriti na povr</w:t>
      </w:r>
      <w:r w:rsidRPr="00BC3626">
        <w:rPr>
          <w:rFonts w:ascii="Cambria Math" w:hAnsi="Cambria Math"/>
          <w:sz w:val="22"/>
          <w:szCs w:val="22"/>
        </w:rPr>
        <w:t>ede obveza iz radnog odnosa.</w:t>
      </w:r>
    </w:p>
    <w:p w:rsidR="008364C2" w:rsidRPr="00BC3626" w:rsidRDefault="008364C2" w:rsidP="008364C2">
      <w:pPr>
        <w:pStyle w:val="Tijeloteksta"/>
        <w:numPr>
          <w:ilvl w:val="0"/>
          <w:numId w:val="4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radnik nastavi s ponašanjem iz stavka 2. ovoga članka, ravnatelj ga je dužan udaljiti s radnog mjesta, odnosno s mjesta kršenja radnih obveza, a prema potrebi i iz prostora Škole.</w:t>
      </w:r>
    </w:p>
    <w:p w:rsidR="008364C2" w:rsidRPr="00BC3626" w:rsidRDefault="008364C2" w:rsidP="008364C2">
      <w:pPr>
        <w:pStyle w:val="Tijeloteksta"/>
        <w:numPr>
          <w:ilvl w:val="0"/>
          <w:numId w:val="4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radnik odbije postupiti prema nalogu iz stavka 3. ovoga članka, ravnatelj treba pozvati redarstvenu ili zaštitarsku službu da osigura provođenje naloga o udaljenju.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63</w:t>
      </w:r>
      <w:r w:rsidRPr="00BC3626">
        <w:rPr>
          <w:rFonts w:ascii="Cambria Math" w:hAnsi="Cambria Math"/>
          <w:sz w:val="22"/>
          <w:szCs w:val="22"/>
        </w:rPr>
        <w:t>.</w:t>
      </w:r>
    </w:p>
    <w:p w:rsidR="008364C2" w:rsidRPr="00BC3626" w:rsidRDefault="008364C2" w:rsidP="008364C2">
      <w:pPr>
        <w:pStyle w:val="Tijeloteksta"/>
        <w:numPr>
          <w:ilvl w:val="0"/>
          <w:numId w:val="4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koji je uznemiravan ili spolno uznemiravan, može podnijeti pritužbu ravnatelju.</w:t>
      </w:r>
    </w:p>
    <w:p w:rsidR="008364C2" w:rsidRPr="00BC3626" w:rsidRDefault="008364C2" w:rsidP="008364C2">
      <w:pPr>
        <w:pStyle w:val="Tijeloteksta"/>
        <w:numPr>
          <w:ilvl w:val="0"/>
          <w:numId w:val="4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 skladu s pritužbom radnika ravnatelj je dužan u roku do osam dana od dana dostave pritužbe provesti postupak i utvrditi istinitost činjenica o uznemiravanju ili spolnom uznemiravanju.</w:t>
      </w:r>
    </w:p>
    <w:p w:rsidR="008364C2" w:rsidRPr="00BC3626" w:rsidRDefault="008364C2" w:rsidP="008364C2">
      <w:pPr>
        <w:pStyle w:val="Tijeloteksta"/>
        <w:numPr>
          <w:ilvl w:val="0"/>
          <w:numId w:val="4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za kojega postoji osnovana sumnja da je uznemiravao ili spolno uznemiravao druge radnike, dužan je ravnatelju istinito u potpunosti iznijeti okolnosti počinjenja djela za koje se tereti.</w:t>
      </w:r>
    </w:p>
    <w:p w:rsidR="008364C2" w:rsidRPr="00BC3626" w:rsidRDefault="008364C2" w:rsidP="008364C2">
      <w:pPr>
        <w:pStyle w:val="Tijeloteksta"/>
        <w:numPr>
          <w:ilvl w:val="0"/>
          <w:numId w:val="4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lastRenderedPageBreak/>
        <w:t>Odbijanje radnika da postupi prema stavku 3. ovoga č</w:t>
      </w:r>
      <w:r>
        <w:rPr>
          <w:rFonts w:ascii="Cambria Math" w:hAnsi="Cambria Math"/>
          <w:sz w:val="22"/>
          <w:szCs w:val="22"/>
        </w:rPr>
        <w:t>lanka smatra se radnikovom povr</w:t>
      </w:r>
      <w:r w:rsidRPr="00BC3626">
        <w:rPr>
          <w:rFonts w:ascii="Cambria Math" w:hAnsi="Cambria Math"/>
          <w:sz w:val="22"/>
          <w:szCs w:val="22"/>
        </w:rPr>
        <w:t>edom obveza iz radnog odnosa.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64</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Kada utvrdi radnikovo skrivljeno ponašanje u svezi s uznemiravanjem ili spolnim uznemiravanjem drugih radnika Škole </w:t>
      </w:r>
      <w:r>
        <w:rPr>
          <w:rFonts w:ascii="Cambria Math" w:hAnsi="Cambria Math"/>
          <w:sz w:val="22"/>
          <w:szCs w:val="22"/>
        </w:rPr>
        <w:t>prema člancima 62. i 63</w:t>
      </w:r>
      <w:r w:rsidRPr="00BC3626">
        <w:rPr>
          <w:rFonts w:ascii="Cambria Math" w:hAnsi="Cambria Math"/>
          <w:sz w:val="22"/>
          <w:szCs w:val="22"/>
        </w:rPr>
        <w:t>. ovoga pravilnika, ravnatelj tr</w:t>
      </w:r>
      <w:r>
        <w:rPr>
          <w:rFonts w:ascii="Cambria Math" w:hAnsi="Cambria Math"/>
          <w:sz w:val="22"/>
          <w:szCs w:val="22"/>
        </w:rPr>
        <w:t>eba u zavisnosti od težine povr</w:t>
      </w:r>
      <w:r w:rsidRPr="00BC3626">
        <w:rPr>
          <w:rFonts w:ascii="Cambria Math" w:hAnsi="Cambria Math"/>
          <w:sz w:val="22"/>
          <w:szCs w:val="22"/>
        </w:rPr>
        <w:t>ede obveza iz radnog odnosa izdati radniku upozorenje zbog skrivljenog ponašanja ili predložiti redoviti odnosno izvanredni otkaz ugovora o radu.</w:t>
      </w: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65</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Pr>
          <w:rFonts w:ascii="Cambria Math" w:hAnsi="Cambria Math"/>
          <w:sz w:val="22"/>
          <w:szCs w:val="22"/>
        </w:rPr>
        <w:t>Osobni poda</w:t>
      </w:r>
      <w:r w:rsidRPr="00BC3626">
        <w:rPr>
          <w:rFonts w:ascii="Cambria Math" w:hAnsi="Cambria Math"/>
          <w:sz w:val="22"/>
          <w:szCs w:val="22"/>
        </w:rPr>
        <w:t>ci radnika koji su utvrđeni u postupku zaštite dostojanstva radnika predstavljaju tajnu i ne smiju se priopćavati trećima.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66</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Radnik zbog uznemiravanja ili spolnog uznemiravanja za koje ne može očekivati da će mu ravnatelj zaštititi dostojanstvo, može prekinuti rad, ako je zatražio zaštitu pred općinskim sudom i o tome izvijestio </w:t>
      </w:r>
      <w:r>
        <w:rPr>
          <w:rFonts w:ascii="Cambria Math" w:hAnsi="Cambria Math"/>
          <w:sz w:val="22"/>
          <w:szCs w:val="22"/>
        </w:rPr>
        <w:t>Školu</w:t>
      </w:r>
      <w:r w:rsidRPr="00BC3626">
        <w:rPr>
          <w:rFonts w:ascii="Cambria Math" w:hAnsi="Cambria Math"/>
          <w:sz w:val="22"/>
          <w:szCs w:val="22"/>
        </w:rPr>
        <w:t xml:space="preserve"> u roku do osam dana od dana prekida rada.</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ZABRANA DISKRIMINACIJE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67</w:t>
      </w:r>
      <w:r w:rsidRPr="00BC3626">
        <w:rPr>
          <w:rFonts w:ascii="Cambria Math" w:hAnsi="Cambria Math"/>
          <w:sz w:val="22"/>
          <w:szCs w:val="22"/>
        </w:rPr>
        <w:t>.</w:t>
      </w:r>
    </w:p>
    <w:p w:rsidR="008364C2" w:rsidRPr="00BC3626" w:rsidRDefault="008364C2" w:rsidP="008364C2">
      <w:pPr>
        <w:pStyle w:val="Tijeloteksta"/>
        <w:numPr>
          <w:ilvl w:val="0"/>
          <w:numId w:val="5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U Školi je zabranjena diskriminacija u svim pojavnim oblicima. </w:t>
      </w:r>
    </w:p>
    <w:p w:rsidR="008364C2" w:rsidRPr="00BC3626" w:rsidRDefault="008364C2" w:rsidP="008364C2">
      <w:pPr>
        <w:pStyle w:val="Tijeloteksta"/>
        <w:numPr>
          <w:ilvl w:val="0"/>
          <w:numId w:val="5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Pod pojavnim oblicima iz stavka 1. ovoga članka razumijeva se izravna ili neizravna diskriminacija na području rada i radnih uvjeta, zapošljavanja, napredovanja, profesionalnog usmjeravanja, stručnog osposobljavanja i usavršavanja te prekvalifikacije.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68</w:t>
      </w:r>
      <w:r w:rsidRPr="00BC3626">
        <w:rPr>
          <w:rFonts w:ascii="Cambria Math" w:hAnsi="Cambria Math"/>
          <w:sz w:val="22"/>
          <w:szCs w:val="22"/>
        </w:rPr>
        <w:t>.</w:t>
      </w:r>
    </w:p>
    <w:p w:rsidR="008364C2" w:rsidRPr="00BC3626" w:rsidRDefault="008364C2" w:rsidP="008364C2">
      <w:pPr>
        <w:pStyle w:val="Tijeloteksta"/>
        <w:numPr>
          <w:ilvl w:val="0"/>
          <w:numId w:val="5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Pod izrav</w:t>
      </w:r>
      <w:r>
        <w:rPr>
          <w:rFonts w:ascii="Cambria Math" w:hAnsi="Cambria Math"/>
          <w:sz w:val="22"/>
          <w:szCs w:val="22"/>
        </w:rPr>
        <w:t>nom diskriminacijom iz članka 67</w:t>
      </w:r>
      <w:r w:rsidRPr="00BC3626">
        <w:rPr>
          <w:rFonts w:ascii="Cambria Math" w:hAnsi="Cambria Math"/>
          <w:sz w:val="22"/>
          <w:szCs w:val="22"/>
        </w:rPr>
        <w:t>. stavka 2. ovoga pravilnika razumijeva se stavljanje u nepovoljniji položaj osoba na osnovi rase ili etničke pripadnosti ili boje kože, spola, jezika, vjere, političkoga ili drugog uvjerenja, nacionalnog ili socijalnog podrijetla, imovnog stanja, članstva u sindikatu, obrazovanja, društvenog položaja, bračnog i obiteljskog statusa, dobi, zdravstvenog stanja, invaliditeta, genetskog nasljeđa, rodnog identiteta, izražavanja i spolne orijentacije.</w:t>
      </w:r>
    </w:p>
    <w:p w:rsidR="008364C2" w:rsidRPr="00BC3626" w:rsidRDefault="008364C2" w:rsidP="008364C2">
      <w:pPr>
        <w:pStyle w:val="Tijeloteksta"/>
        <w:numPr>
          <w:ilvl w:val="0"/>
          <w:numId w:val="5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Pod neizrav</w:t>
      </w:r>
      <w:r>
        <w:rPr>
          <w:rFonts w:ascii="Cambria Math" w:hAnsi="Cambria Math"/>
          <w:sz w:val="22"/>
          <w:szCs w:val="22"/>
        </w:rPr>
        <w:t>nom diskriminacijom iz članka 67</w:t>
      </w:r>
      <w:r w:rsidRPr="00BC3626">
        <w:rPr>
          <w:rFonts w:ascii="Cambria Math" w:hAnsi="Cambria Math"/>
          <w:sz w:val="22"/>
          <w:szCs w:val="22"/>
        </w:rPr>
        <w:t>.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69</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Dužnost je svih tijela i radnika Škole pratiti i upozoravati na bilo koji oblik nastanka izravne ili neizravne diskriminacije.</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70</w:t>
      </w:r>
      <w:r w:rsidRPr="00BC3626">
        <w:rPr>
          <w:rFonts w:ascii="Cambria Math" w:hAnsi="Cambria Math"/>
          <w:sz w:val="22"/>
          <w:szCs w:val="22"/>
        </w:rPr>
        <w:t>.</w:t>
      </w:r>
    </w:p>
    <w:p w:rsidR="008364C2" w:rsidRPr="00BC3626" w:rsidRDefault="008364C2" w:rsidP="008364C2">
      <w:pPr>
        <w:pStyle w:val="Tijeloteksta"/>
        <w:numPr>
          <w:ilvl w:val="0"/>
          <w:numId w:val="6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Uz pristanak osobe koja je možebitna žrtva diskriminacije u Školi, tijela Škole dužna su prijaviti osnovanu sumnju na diskriminaciju ovlaštenom pravobranitelju.</w:t>
      </w:r>
    </w:p>
    <w:p w:rsidR="008364C2" w:rsidRPr="00BC3626" w:rsidRDefault="008364C2" w:rsidP="008364C2">
      <w:pPr>
        <w:pStyle w:val="Tijeloteksta"/>
        <w:numPr>
          <w:ilvl w:val="0"/>
          <w:numId w:val="6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Kada pravobranitelj iz stavka 1. ovoga članka to zahtijeva, tijela Škole dužna su mu u roku do 15 dana od dana primitka zahtjeva dostaviti sve podatke i tražene isprave u svezi s diskriminacijom.</w:t>
      </w:r>
    </w:p>
    <w:p w:rsidR="008364C2"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tabs>
          <w:tab w:val="left" w:pos="567"/>
        </w:tabs>
        <w:ind w:left="567" w:hanging="567"/>
        <w:jc w:val="left"/>
        <w:rPr>
          <w:rFonts w:ascii="Cambria Math" w:hAnsi="Cambria Math"/>
          <w:sz w:val="22"/>
          <w:szCs w:val="22"/>
        </w:rPr>
      </w:pPr>
      <w:r w:rsidRPr="00BC3626">
        <w:rPr>
          <w:rFonts w:ascii="Cambria Math" w:hAnsi="Cambria Math"/>
          <w:sz w:val="22"/>
          <w:szCs w:val="22"/>
        </w:rPr>
        <w:t>VIII. PLAĆE, NADOKNADE PLAĆA I DRUGE NOVČANE NADOKNADE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71</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Za radnike kojima se sredstva za plaću, nadoknadu plaće i druge novčane nadoknade osiguravaju u Državnom proračunu Republi</w:t>
      </w:r>
      <w:r>
        <w:rPr>
          <w:rFonts w:ascii="Cambria Math" w:hAnsi="Cambria Math"/>
          <w:sz w:val="22"/>
          <w:szCs w:val="22"/>
        </w:rPr>
        <w:t>ke Hrvatske, tijela Škole dužna</w:t>
      </w:r>
      <w:r w:rsidRPr="00BC3626">
        <w:rPr>
          <w:rFonts w:ascii="Cambria Math" w:hAnsi="Cambria Math"/>
          <w:sz w:val="22"/>
          <w:szCs w:val="22"/>
        </w:rPr>
        <w:t xml:space="preserve"> su ovlaštenim državnim tijelima pravodobno dostavljati podatke za obračun i isplatu plaće, nadoknade plaće i drugih novčanih </w:t>
      </w:r>
      <w:r w:rsidRPr="00BC3626">
        <w:rPr>
          <w:rFonts w:ascii="Cambria Math" w:hAnsi="Cambria Math"/>
          <w:sz w:val="22"/>
          <w:szCs w:val="22"/>
        </w:rPr>
        <w:lastRenderedPageBreak/>
        <w:t>nadoknada prema odredbama Zakona o plaćama u javnim službama, provedbenim propisima donesenim prema odredbama toga zakona i kolektivnim ugovorima.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 xml:space="preserve">Članak </w:t>
      </w:r>
      <w:r>
        <w:rPr>
          <w:rFonts w:ascii="Cambria Math" w:hAnsi="Cambria Math"/>
          <w:sz w:val="22"/>
          <w:szCs w:val="22"/>
        </w:rPr>
        <w:t>72</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Računovodstvo Ško</w:t>
      </w:r>
      <w:r>
        <w:rPr>
          <w:rFonts w:ascii="Cambria Math" w:hAnsi="Cambria Math"/>
          <w:sz w:val="22"/>
          <w:szCs w:val="22"/>
        </w:rPr>
        <w:t>le dužno je radniku iz članka 71</w:t>
      </w:r>
      <w:r w:rsidRPr="00BC3626">
        <w:rPr>
          <w:rFonts w:ascii="Cambria Math" w:hAnsi="Cambria Math"/>
          <w:sz w:val="22"/>
          <w:szCs w:val="22"/>
        </w:rPr>
        <w:t>. ovoga pravilnika prigodom isplata uručiti obračun iz kojega je razvidno kako su utvrđeni iznosi tih isplata plaće, nadoknade plaće i drugih nadoknada.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 xml:space="preserve">Članak </w:t>
      </w:r>
      <w:r>
        <w:rPr>
          <w:rFonts w:ascii="Cambria Math" w:hAnsi="Cambria Math"/>
          <w:sz w:val="22"/>
          <w:szCs w:val="22"/>
        </w:rPr>
        <w:t>73</w:t>
      </w:r>
      <w:r w:rsidRPr="00BC3626">
        <w:rPr>
          <w:rFonts w:ascii="Cambria Math" w:hAnsi="Cambria Math"/>
          <w:sz w:val="22"/>
          <w:szCs w:val="22"/>
        </w:rPr>
        <w:t>.</w:t>
      </w:r>
    </w:p>
    <w:p w:rsidR="008364C2" w:rsidRPr="00BC3626" w:rsidRDefault="008364C2" w:rsidP="008364C2">
      <w:pPr>
        <w:pStyle w:val="Tijeloteksta"/>
        <w:numPr>
          <w:ilvl w:val="0"/>
          <w:numId w:val="7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Računovodstvo Škole će na zahtjev i u skladu s uputama sindikata obračunavati i iz plaće radnika ustezati sindikalnu članarinu i uplaćivati ju na račun sindikata samo uz prethodnu pisanu suglasnost radnika.</w:t>
      </w:r>
    </w:p>
    <w:p w:rsidR="008364C2" w:rsidRPr="00BC3626" w:rsidRDefault="008364C2" w:rsidP="008364C2">
      <w:pPr>
        <w:pStyle w:val="Tijeloteksta"/>
        <w:numPr>
          <w:ilvl w:val="0"/>
          <w:numId w:val="7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Pisanu suglasnost iz stavka 1. ovoga članka sindikat ili radnik dužan je dostaviti računovodstvu Škole.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 xml:space="preserve">Članak </w:t>
      </w:r>
      <w:r>
        <w:rPr>
          <w:rFonts w:ascii="Cambria Math" w:hAnsi="Cambria Math"/>
          <w:sz w:val="22"/>
          <w:szCs w:val="22"/>
        </w:rPr>
        <w:t>74</w:t>
      </w:r>
      <w:r w:rsidRPr="00BC3626">
        <w:rPr>
          <w:rFonts w:ascii="Cambria Math" w:hAnsi="Cambria Math"/>
          <w:sz w:val="22"/>
          <w:szCs w:val="22"/>
        </w:rPr>
        <w:t>.</w:t>
      </w:r>
    </w:p>
    <w:p w:rsidR="008364C2" w:rsidRPr="00BC3626" w:rsidRDefault="008364C2" w:rsidP="008364C2">
      <w:pPr>
        <w:pStyle w:val="Tijeloteksta"/>
        <w:numPr>
          <w:ilvl w:val="0"/>
          <w:numId w:val="7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može otići na službeni put u zemlji ili inozemstvu ili koristiti osobni automobil u službene svrhe samo prema nalogu odnosno odobrenju ravnatelja.</w:t>
      </w:r>
    </w:p>
    <w:p w:rsidR="008364C2" w:rsidRPr="00BC3626" w:rsidRDefault="008364C2" w:rsidP="008364C2">
      <w:pPr>
        <w:pStyle w:val="Tijeloteksta"/>
        <w:numPr>
          <w:ilvl w:val="0"/>
          <w:numId w:val="7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Radniku koji je upućen na službeni put, isplaćuje se dnevnica, nadoknada troškova prijevoza na službenom putu i nadoknada troškova noćenja, a za uporabu osobnog automobila u službene svrhe troškovi uporabe, u iznosu utvrđenom financijskim planom za tekuću godinu.</w:t>
      </w:r>
    </w:p>
    <w:p w:rsidR="008364C2" w:rsidRPr="00BC3626" w:rsidRDefault="008364C2" w:rsidP="008364C2">
      <w:pPr>
        <w:pStyle w:val="Tijeloteksta"/>
        <w:numPr>
          <w:ilvl w:val="0"/>
          <w:numId w:val="7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iz stavka 1. ovoga članka nema pravo na isplatu dnevnice i novčane nadoknade za službeni put od strane Škole ako su mu dnevnica i nadoknade osigurane po drugoj osnovi.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 xml:space="preserve">Članak </w:t>
      </w:r>
      <w:r>
        <w:rPr>
          <w:rFonts w:ascii="Cambria Math" w:hAnsi="Cambria Math"/>
          <w:sz w:val="22"/>
          <w:szCs w:val="22"/>
        </w:rPr>
        <w:t>75</w:t>
      </w:r>
      <w:r w:rsidRPr="00BC3626">
        <w:rPr>
          <w:rFonts w:ascii="Cambria Math" w:hAnsi="Cambria Math"/>
          <w:sz w:val="22"/>
          <w:szCs w:val="22"/>
        </w:rPr>
        <w:t>.</w:t>
      </w:r>
    </w:p>
    <w:p w:rsidR="008364C2" w:rsidRPr="00BC3626" w:rsidRDefault="008364C2" w:rsidP="008364C2">
      <w:pPr>
        <w:pStyle w:val="Tijeloteksta"/>
        <w:numPr>
          <w:ilvl w:val="0"/>
          <w:numId w:val="7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ima pravo na puni iznos dnevnice ako je na službenom putu proveo dulje od 12 sati.</w:t>
      </w:r>
    </w:p>
    <w:p w:rsidR="008364C2" w:rsidRPr="00BC3626" w:rsidRDefault="008364C2" w:rsidP="008364C2">
      <w:pPr>
        <w:pStyle w:val="Tijeloteksta"/>
        <w:numPr>
          <w:ilvl w:val="0"/>
          <w:numId w:val="7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ima pravo na pola punoga iznosa dnevnice ako je na službenom putu proveo od osam do 12 sati.</w:t>
      </w:r>
    </w:p>
    <w:p w:rsidR="008364C2" w:rsidRPr="00BC3626" w:rsidRDefault="008364C2" w:rsidP="008364C2">
      <w:pPr>
        <w:pStyle w:val="Tijeloteksta"/>
        <w:numPr>
          <w:ilvl w:val="0"/>
          <w:numId w:val="72"/>
        </w:numPr>
        <w:tabs>
          <w:tab w:val="clear" w:pos="1080"/>
          <w:tab w:val="num" w:pos="426"/>
        </w:tabs>
        <w:ind w:left="426" w:hanging="426"/>
        <w:jc w:val="left"/>
        <w:rPr>
          <w:rFonts w:ascii="Cambria Math" w:hAnsi="Cambria Math"/>
          <w:sz w:val="22"/>
          <w:szCs w:val="22"/>
        </w:rPr>
      </w:pPr>
      <w:r>
        <w:rPr>
          <w:rFonts w:ascii="Cambria Math" w:hAnsi="Cambria Math"/>
          <w:sz w:val="22"/>
          <w:szCs w:val="22"/>
        </w:rPr>
        <w:t>N</w:t>
      </w:r>
      <w:r w:rsidRPr="00BC3626">
        <w:rPr>
          <w:rFonts w:ascii="Cambria Math" w:hAnsi="Cambria Math"/>
          <w:sz w:val="22"/>
          <w:szCs w:val="22"/>
        </w:rPr>
        <w:t>astavnik ima pravo na puni iznos dnevnice ako je upućen na službeno putovanje s učenicima koje traje najmanje osam sati ili ako prema godišnjem planu i programu rada i školskom kurikulumu izvodi nastavu izvan sjedišta, odnosno prostora Škole.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7</w:t>
      </w:r>
      <w:r>
        <w:rPr>
          <w:rFonts w:ascii="Cambria Math" w:hAnsi="Cambria Math"/>
          <w:sz w:val="22"/>
          <w:szCs w:val="22"/>
        </w:rPr>
        <w:t>6.</w:t>
      </w:r>
    </w:p>
    <w:p w:rsidR="008364C2" w:rsidRPr="00BC3626" w:rsidRDefault="008364C2" w:rsidP="008364C2">
      <w:pPr>
        <w:pStyle w:val="Tijeloteksta"/>
        <w:numPr>
          <w:ilvl w:val="0"/>
          <w:numId w:val="4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O statusu radnika u Školi odlučuju ravnatelj i </w:t>
      </w:r>
      <w:r>
        <w:rPr>
          <w:rFonts w:ascii="Cambria Math" w:hAnsi="Cambria Math"/>
          <w:sz w:val="22"/>
          <w:szCs w:val="22"/>
        </w:rPr>
        <w:t>Š</w:t>
      </w:r>
      <w:r w:rsidRPr="00BC3626">
        <w:rPr>
          <w:rFonts w:ascii="Cambria Math" w:hAnsi="Cambria Math"/>
          <w:sz w:val="22"/>
          <w:szCs w:val="22"/>
        </w:rPr>
        <w:t>kolski odbor.</w:t>
      </w:r>
    </w:p>
    <w:p w:rsidR="008364C2" w:rsidRPr="00BC3626" w:rsidRDefault="008364C2" w:rsidP="008364C2">
      <w:pPr>
        <w:pStyle w:val="Tijeloteksta"/>
        <w:numPr>
          <w:ilvl w:val="0"/>
          <w:numId w:val="4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 svezi sa stavkom 1. ovoga članka ravnatelj:</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u slučaju smrti radnika isprave radnika predaje nekome od članova radnikove obitelji</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izvješćuje radnika o prestanku ugovora o radu sklopljenog na određeno vrijeme</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izvješćuje radnika s navršenih 65 godina života i 15 godina staža osiguranja o vremenu prestanka ugovora o radu</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 xml:space="preserve">prijavljuje uredu državne uprave u županiji prestanak potrebe </w:t>
      </w:r>
      <w:r>
        <w:rPr>
          <w:rFonts w:ascii="Cambria Math" w:hAnsi="Cambria Math"/>
          <w:sz w:val="22"/>
          <w:szCs w:val="22"/>
        </w:rPr>
        <w:t xml:space="preserve">za radnikom </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uređuje vođenje evidencije o radnicima i radnom vremenu radnika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upućuje radnika na liječnički pregled radi utvrđivanja zdravstvene sposobnosti za obavljanje određenih poslova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imenuje osobu koja će osim  njega biti ovlaštena nadzirati prikupljaju li se osobni podaci radnika, obrađuju, koriste i dostavljaju trećima zakonito</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u slučajevima propisanim zakonom izvješćuje nadležnog inspektora o utvrđivanju preraspodjele radnog vremena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zaključuje radniku radni odnos danom dostave pravomoćnog rješenja o mirovini zbog opće nesposobnosti za rad</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sklapa s radnikom pisani sporazum o prestanku ugovora o radu</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izdaje radniku pisano upozorenje kada radnik krši obveze iz radnog odnosa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privremeno udaljuje s posla radnika koji je pravomoćno osuđen za neko od kaznenih djela propisanih člankom 106. stavkom 1. Zakona o odgoju i obrazovanju u osnovnoj i srednjoj školi, do donošenja odluke o izvanrednom otkazu ugovora o radu ili do donošenja odluke o redovitom otkazu ugovora o radu zbog skrivljenog ponašanja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lastRenderedPageBreak/>
        <w:t>privremeno udaljuje s posla radnika protiv kojega je pravomoćno pokrenut i vodi se kazneni postupak za neko od kaznenih djela propisanih člankom 106. stavkom 1. Zakona o odgoju i obrazovanju u osnovnoj i srednjoj školi</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izvješć</w:t>
      </w:r>
      <w:r>
        <w:rPr>
          <w:rFonts w:ascii="Cambria Math" w:hAnsi="Cambria Math"/>
          <w:sz w:val="22"/>
          <w:szCs w:val="22"/>
        </w:rPr>
        <w:t>uje pripravnika, drugog nastavnika</w:t>
      </w:r>
      <w:r w:rsidRPr="00BC3626">
        <w:rPr>
          <w:rFonts w:ascii="Cambria Math" w:hAnsi="Cambria Math"/>
          <w:sz w:val="22"/>
          <w:szCs w:val="22"/>
        </w:rPr>
        <w:t xml:space="preserve"> ili stručnog suradnika o prestanku ugovora o radu zbog nepravodobnog polaganja stručnog ispita ili ne</w:t>
      </w:r>
      <w:r>
        <w:rPr>
          <w:rFonts w:ascii="Cambria Math" w:hAnsi="Cambria Math"/>
          <w:sz w:val="22"/>
          <w:szCs w:val="22"/>
        </w:rPr>
        <w:t xml:space="preserve"> </w:t>
      </w:r>
      <w:r w:rsidRPr="00BC3626">
        <w:rPr>
          <w:rFonts w:ascii="Cambria Math" w:hAnsi="Cambria Math"/>
          <w:sz w:val="22"/>
          <w:szCs w:val="22"/>
        </w:rPr>
        <w:t>stjecanja pedagoških kompetencija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izvješćuje radnika koji se nakon isteka neplaćenog dopusta nije pravodobno vratio na rad o gubitku daljeg prava rada u Školi</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Pr>
          <w:rFonts w:ascii="Cambria Math" w:hAnsi="Cambria Math"/>
          <w:sz w:val="22"/>
          <w:szCs w:val="22"/>
        </w:rPr>
        <w:t>predlaže Š</w:t>
      </w:r>
      <w:r w:rsidRPr="00BC3626">
        <w:rPr>
          <w:rFonts w:ascii="Cambria Math" w:hAnsi="Cambria Math"/>
          <w:sz w:val="22"/>
          <w:szCs w:val="22"/>
        </w:rPr>
        <w:t>kolskom odboru upućivanje radnika na prosudbu radne sposobnosti</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nudi radniku koji nije u mogućnosti uredno izvršavati obveze u odgojno-obrazovnom radu zbog trajno narušenog psihofizičkog zdravlja, obavljanje drugih poslova prema preostaloj radnoj sposobnosti</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kod otkaza ugovora o radu provodi postupak savjetovanja s</w:t>
      </w:r>
      <w:r>
        <w:rPr>
          <w:rFonts w:ascii="Cambria Math" w:hAnsi="Cambria Math"/>
          <w:sz w:val="22"/>
          <w:szCs w:val="22"/>
        </w:rPr>
        <w:t>a sindikalnim povjerenikom u funkciji Radničkog vijeća</w:t>
      </w:r>
      <w:r w:rsidRPr="00BC3626">
        <w:rPr>
          <w:rFonts w:ascii="Cambria Math" w:hAnsi="Cambria Math"/>
          <w:sz w:val="22"/>
          <w:szCs w:val="22"/>
        </w:rPr>
        <w:t xml:space="preserve"> i osigurava dokaze o razlozima za otkaz ugovora o radu</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od</w:t>
      </w:r>
      <w:r>
        <w:rPr>
          <w:rFonts w:ascii="Cambria Math" w:hAnsi="Cambria Math"/>
          <w:sz w:val="22"/>
          <w:szCs w:val="22"/>
        </w:rPr>
        <w:t>lučuje uz prethodnu suglasnost Š</w:t>
      </w:r>
      <w:r w:rsidRPr="00BC3626">
        <w:rPr>
          <w:rFonts w:ascii="Cambria Math" w:hAnsi="Cambria Math"/>
          <w:sz w:val="22"/>
          <w:szCs w:val="22"/>
        </w:rPr>
        <w:t>kolskog odbora o redovitom ili izvanrednom otkazu ugovora o radu</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Pr>
          <w:rFonts w:ascii="Cambria Math" w:hAnsi="Cambria Math"/>
          <w:sz w:val="22"/>
          <w:szCs w:val="22"/>
        </w:rPr>
        <w:t>prati izvo</w:t>
      </w:r>
      <w:r w:rsidRPr="00BC3626">
        <w:rPr>
          <w:rFonts w:ascii="Cambria Math" w:hAnsi="Cambria Math"/>
          <w:sz w:val="22"/>
          <w:szCs w:val="22"/>
        </w:rPr>
        <w:t>đenje donesenih odluka u svezi s prestan</w:t>
      </w:r>
      <w:r>
        <w:rPr>
          <w:rFonts w:ascii="Cambria Math" w:hAnsi="Cambria Math"/>
          <w:sz w:val="22"/>
          <w:szCs w:val="22"/>
        </w:rPr>
        <w:t>k</w:t>
      </w:r>
      <w:r w:rsidRPr="00BC3626">
        <w:rPr>
          <w:rFonts w:ascii="Cambria Math" w:hAnsi="Cambria Math"/>
          <w:sz w:val="22"/>
          <w:szCs w:val="22"/>
        </w:rPr>
        <w:t>om ugovora o radu i trajanju otkaznih rokova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podnosi zahtjev za isplatu otpremnine radniku kojemu je ugovor o radu otkazan zbog poslovnih ili osobnih razloga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radniku u roku do osam dana na njegov zahtjev izdaje potvrdu o vrsti poslova koje obavlja i trajanju radnog odnosa, a u roku do 15 dana od dana prestanka radnog odnosa dostavlja njegove isprave i primjerak odjave s obveznog mirovinskog i obveznog zdravstvenog osiguranja te mu na njegov zahtjev izdaje potvrdu o vrsti poslova koje je obavljao i trajanju radnog odnosa u Školi</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dostavlja Hrvatskom zavodu za mirovinsko osiguranje podatke o radniku s kojim se sklopio ugovor o radu, kao i sve podatke do kojih dođe tijekom trajanja radnog odnosa</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dostavlja Hrvatskom zavodu za zapošljavanje podatke o zaposlenim radnicima s utvrđenim invaliditetom</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 xml:space="preserve">uređuje korištenje prava na </w:t>
      </w:r>
      <w:proofErr w:type="spellStart"/>
      <w:r w:rsidRPr="00BC3626">
        <w:rPr>
          <w:rFonts w:ascii="Cambria Math" w:hAnsi="Cambria Math"/>
          <w:sz w:val="22"/>
          <w:szCs w:val="22"/>
        </w:rPr>
        <w:t>rodiljne</w:t>
      </w:r>
      <w:proofErr w:type="spellEnd"/>
      <w:r w:rsidRPr="00BC3626">
        <w:rPr>
          <w:rFonts w:ascii="Cambria Math" w:hAnsi="Cambria Math"/>
          <w:sz w:val="22"/>
          <w:szCs w:val="22"/>
        </w:rPr>
        <w:t xml:space="preserve"> i roditeljske vremenske potpore</w:t>
      </w:r>
    </w:p>
    <w:p w:rsidR="008364C2" w:rsidRPr="00BC3626" w:rsidRDefault="008364C2" w:rsidP="008364C2">
      <w:pPr>
        <w:pStyle w:val="Tijeloteksta"/>
        <w:numPr>
          <w:ilvl w:val="1"/>
          <w:numId w:val="42"/>
        </w:numPr>
        <w:tabs>
          <w:tab w:val="clear" w:pos="1440"/>
        </w:tabs>
        <w:ind w:left="709" w:hanging="425"/>
        <w:jc w:val="left"/>
        <w:rPr>
          <w:rFonts w:ascii="Cambria Math" w:hAnsi="Cambria Math"/>
          <w:sz w:val="22"/>
          <w:szCs w:val="22"/>
        </w:rPr>
      </w:pPr>
      <w:r w:rsidRPr="00BC3626">
        <w:rPr>
          <w:rFonts w:ascii="Cambria Math" w:hAnsi="Cambria Math"/>
          <w:sz w:val="22"/>
          <w:szCs w:val="22"/>
        </w:rPr>
        <w:t xml:space="preserve">obavlja druge poslove </w:t>
      </w:r>
      <w:r>
        <w:rPr>
          <w:rFonts w:ascii="Cambria Math" w:hAnsi="Cambria Math"/>
          <w:sz w:val="22"/>
          <w:szCs w:val="22"/>
        </w:rPr>
        <w:t>za koje je ovlašten propisima, S</w:t>
      </w:r>
      <w:r w:rsidRPr="00BC3626">
        <w:rPr>
          <w:rFonts w:ascii="Cambria Math" w:hAnsi="Cambria Math"/>
          <w:sz w:val="22"/>
          <w:szCs w:val="22"/>
        </w:rPr>
        <w:t>tatutom i drugim općim aktima škole.</w:t>
      </w:r>
    </w:p>
    <w:p w:rsidR="008364C2" w:rsidRPr="00BC3626" w:rsidRDefault="008364C2" w:rsidP="008364C2">
      <w:pPr>
        <w:pStyle w:val="Tijeloteksta"/>
        <w:numPr>
          <w:ilvl w:val="0"/>
          <w:numId w:val="4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U sv</w:t>
      </w:r>
      <w:r>
        <w:rPr>
          <w:rFonts w:ascii="Cambria Math" w:hAnsi="Cambria Math"/>
          <w:sz w:val="22"/>
          <w:szCs w:val="22"/>
        </w:rPr>
        <w:t>ezi sa stavkom 1. ovoga članka Š</w:t>
      </w:r>
      <w:r w:rsidRPr="00BC3626">
        <w:rPr>
          <w:rFonts w:ascii="Cambria Math" w:hAnsi="Cambria Math"/>
          <w:sz w:val="22"/>
          <w:szCs w:val="22"/>
        </w:rPr>
        <w:t>kolski odbor:</w:t>
      </w:r>
    </w:p>
    <w:p w:rsidR="008364C2" w:rsidRPr="00BC3626" w:rsidRDefault="008364C2" w:rsidP="008364C2">
      <w:pPr>
        <w:pStyle w:val="Tijeloteksta"/>
        <w:numPr>
          <w:ilvl w:val="1"/>
          <w:numId w:val="42"/>
        </w:numPr>
        <w:tabs>
          <w:tab w:val="clear" w:pos="1440"/>
          <w:tab w:val="num" w:pos="709"/>
        </w:tabs>
        <w:ind w:left="709" w:hanging="425"/>
        <w:jc w:val="left"/>
        <w:rPr>
          <w:rFonts w:ascii="Cambria Math" w:hAnsi="Cambria Math"/>
          <w:sz w:val="22"/>
          <w:szCs w:val="22"/>
        </w:rPr>
      </w:pPr>
      <w:r w:rsidRPr="00BC3626">
        <w:rPr>
          <w:rFonts w:ascii="Cambria Math" w:hAnsi="Cambria Math"/>
          <w:sz w:val="22"/>
          <w:szCs w:val="22"/>
        </w:rPr>
        <w:t>daje ravnatelju prethodnu suglas</w:t>
      </w:r>
      <w:r>
        <w:rPr>
          <w:rFonts w:ascii="Cambria Math" w:hAnsi="Cambria Math"/>
          <w:sz w:val="22"/>
          <w:szCs w:val="22"/>
        </w:rPr>
        <w:t>n</w:t>
      </w:r>
      <w:r w:rsidRPr="00BC3626">
        <w:rPr>
          <w:rFonts w:ascii="Cambria Math" w:hAnsi="Cambria Math"/>
          <w:sz w:val="22"/>
          <w:szCs w:val="22"/>
        </w:rPr>
        <w:t>ost kod zasnivanja radnog odnosa i donošenja odluka o redovitom ili izvanrednom otkazu ugovora o radu</w:t>
      </w:r>
    </w:p>
    <w:p w:rsidR="008364C2" w:rsidRPr="00BC3626" w:rsidRDefault="008364C2" w:rsidP="008364C2">
      <w:pPr>
        <w:pStyle w:val="Tijeloteksta"/>
        <w:numPr>
          <w:ilvl w:val="1"/>
          <w:numId w:val="42"/>
        </w:numPr>
        <w:tabs>
          <w:tab w:val="clear" w:pos="1440"/>
          <w:tab w:val="num" w:pos="709"/>
        </w:tabs>
        <w:ind w:left="709" w:hanging="425"/>
        <w:jc w:val="left"/>
        <w:rPr>
          <w:rFonts w:ascii="Cambria Math" w:hAnsi="Cambria Math"/>
          <w:sz w:val="22"/>
          <w:szCs w:val="22"/>
        </w:rPr>
      </w:pPr>
      <w:r w:rsidRPr="00BC3626">
        <w:rPr>
          <w:rFonts w:ascii="Cambria Math" w:hAnsi="Cambria Math"/>
          <w:sz w:val="22"/>
          <w:szCs w:val="22"/>
        </w:rPr>
        <w:t>odlučuje prema prijedlogu ravnatelja o upućivanju radnika na prosudbu radne sposobnosti</w:t>
      </w:r>
    </w:p>
    <w:p w:rsidR="008364C2" w:rsidRPr="00BC3626" w:rsidRDefault="008364C2" w:rsidP="008364C2">
      <w:pPr>
        <w:pStyle w:val="Tijeloteksta"/>
        <w:numPr>
          <w:ilvl w:val="1"/>
          <w:numId w:val="42"/>
        </w:numPr>
        <w:tabs>
          <w:tab w:val="clear" w:pos="1440"/>
          <w:tab w:val="num" w:pos="709"/>
        </w:tabs>
        <w:ind w:left="709" w:hanging="425"/>
        <w:jc w:val="left"/>
        <w:rPr>
          <w:rFonts w:ascii="Cambria Math" w:hAnsi="Cambria Math"/>
          <w:sz w:val="22"/>
          <w:szCs w:val="22"/>
        </w:rPr>
      </w:pPr>
      <w:r w:rsidRPr="00BC3626">
        <w:rPr>
          <w:rFonts w:ascii="Cambria Math" w:hAnsi="Cambria Math"/>
          <w:sz w:val="22"/>
          <w:szCs w:val="22"/>
        </w:rPr>
        <w:t>odlučuje o zahtjevima radnika za zaštitu prava iz radnog odnosa</w:t>
      </w:r>
    </w:p>
    <w:p w:rsidR="008364C2" w:rsidRPr="00BC3626" w:rsidRDefault="008364C2" w:rsidP="008364C2">
      <w:pPr>
        <w:pStyle w:val="Tijeloteksta"/>
        <w:numPr>
          <w:ilvl w:val="1"/>
          <w:numId w:val="42"/>
        </w:numPr>
        <w:tabs>
          <w:tab w:val="clear" w:pos="1440"/>
          <w:tab w:val="num" w:pos="709"/>
        </w:tabs>
        <w:ind w:left="709" w:hanging="425"/>
        <w:jc w:val="left"/>
        <w:rPr>
          <w:rFonts w:ascii="Cambria Math" w:hAnsi="Cambria Math"/>
          <w:sz w:val="22"/>
          <w:szCs w:val="22"/>
        </w:rPr>
      </w:pPr>
      <w:r w:rsidRPr="00BC3626">
        <w:rPr>
          <w:rFonts w:ascii="Cambria Math" w:hAnsi="Cambria Math"/>
          <w:sz w:val="22"/>
          <w:szCs w:val="22"/>
        </w:rPr>
        <w:t xml:space="preserve">obavlja druge poslove </w:t>
      </w:r>
      <w:r>
        <w:rPr>
          <w:rFonts w:ascii="Cambria Math" w:hAnsi="Cambria Math"/>
          <w:sz w:val="22"/>
          <w:szCs w:val="22"/>
        </w:rPr>
        <w:t>za koje je ovlašten propisima, S</w:t>
      </w:r>
      <w:r w:rsidRPr="00BC3626">
        <w:rPr>
          <w:rFonts w:ascii="Cambria Math" w:hAnsi="Cambria Math"/>
          <w:sz w:val="22"/>
          <w:szCs w:val="22"/>
        </w:rPr>
        <w:t>tatutom i drugim općim aktima škole.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7</w:t>
      </w:r>
      <w:r>
        <w:rPr>
          <w:rFonts w:ascii="Cambria Math" w:hAnsi="Cambria Math"/>
          <w:sz w:val="22"/>
          <w:szCs w:val="22"/>
        </w:rPr>
        <w:t>7</w:t>
      </w:r>
      <w:r w:rsidRPr="00BC3626">
        <w:rPr>
          <w:rFonts w:ascii="Cambria Math" w:hAnsi="Cambria Math"/>
          <w:sz w:val="22"/>
          <w:szCs w:val="22"/>
        </w:rPr>
        <w:t>.</w:t>
      </w:r>
    </w:p>
    <w:p w:rsidR="008364C2" w:rsidRPr="00BC3626" w:rsidRDefault="008364C2" w:rsidP="008364C2">
      <w:pPr>
        <w:pStyle w:val="Tijeloteksta"/>
        <w:numPr>
          <w:ilvl w:val="0"/>
          <w:numId w:val="6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Radniku Škole radni odnos prestaje prestankom ugovora o radu.</w:t>
      </w:r>
    </w:p>
    <w:p w:rsidR="008364C2" w:rsidRPr="00933A2A" w:rsidRDefault="008364C2" w:rsidP="008364C2">
      <w:pPr>
        <w:pStyle w:val="Tijeloteksta"/>
        <w:numPr>
          <w:ilvl w:val="0"/>
          <w:numId w:val="6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Radniku  Škole </w:t>
      </w:r>
      <w:r>
        <w:rPr>
          <w:rFonts w:ascii="Cambria Math" w:hAnsi="Cambria Math"/>
          <w:sz w:val="22"/>
          <w:szCs w:val="22"/>
        </w:rPr>
        <w:t xml:space="preserve">ugovor o radu može prestati samo u slučajevima </w:t>
      </w:r>
      <w:r w:rsidRPr="00BC3626">
        <w:rPr>
          <w:rFonts w:ascii="Cambria Math" w:hAnsi="Cambria Math"/>
          <w:sz w:val="22"/>
          <w:szCs w:val="22"/>
        </w:rPr>
        <w:t xml:space="preserve">propisanim </w:t>
      </w:r>
      <w:r>
        <w:rPr>
          <w:rFonts w:ascii="Cambria Math" w:hAnsi="Cambria Math"/>
          <w:sz w:val="22"/>
          <w:szCs w:val="22"/>
        </w:rPr>
        <w:t>zakonom.</w:t>
      </w:r>
    </w:p>
    <w:p w:rsidR="008364C2" w:rsidRPr="00BC3626" w:rsidRDefault="008364C2" w:rsidP="008364C2">
      <w:pPr>
        <w:pStyle w:val="Tijeloteksta"/>
        <w:numPr>
          <w:ilvl w:val="0"/>
          <w:numId w:val="6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Svaki otkaz ugovora o radu mora biti u pisanom obliku s obrazloženjem i dostavljen radniku kojem se ugovor otkazuje.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 xml:space="preserve">Članak </w:t>
      </w:r>
      <w:r>
        <w:rPr>
          <w:rFonts w:ascii="Cambria Math" w:hAnsi="Cambria Math"/>
          <w:sz w:val="22"/>
          <w:szCs w:val="22"/>
        </w:rPr>
        <w:t>78</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Ako se u roku do šest mjeseci od dana redovitog otkaza</w:t>
      </w:r>
      <w:r>
        <w:rPr>
          <w:rFonts w:ascii="Cambria Math" w:hAnsi="Cambria Math"/>
          <w:sz w:val="22"/>
          <w:szCs w:val="22"/>
        </w:rPr>
        <w:t xml:space="preserve"> ugovora o radu zbog poslovno </w:t>
      </w:r>
      <w:r w:rsidRPr="00BC3626">
        <w:rPr>
          <w:rFonts w:ascii="Cambria Math" w:hAnsi="Cambria Math"/>
          <w:sz w:val="22"/>
          <w:szCs w:val="22"/>
        </w:rPr>
        <w:t>uvjetovanih razloga promijene okolnosti i ponovo nastane potreba za zapošljavanjem na istim poslovima, ravnatelj je dužan radniku kojemu je otkazan ugovor o radu, ponuditi sklapanje novoga ugovora o radu.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Pr>
          <w:rFonts w:ascii="Cambria Math" w:hAnsi="Cambria Math"/>
          <w:sz w:val="22"/>
          <w:szCs w:val="22"/>
        </w:rPr>
        <w:t xml:space="preserve">ZAŠTITA PRAVA IZ RADNOG </w:t>
      </w:r>
      <w:r w:rsidRPr="00BC3626">
        <w:rPr>
          <w:rFonts w:ascii="Cambria Math" w:hAnsi="Cambria Math"/>
          <w:sz w:val="22"/>
          <w:szCs w:val="22"/>
        </w:rPr>
        <w:t>ODNOSA</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79.</w:t>
      </w:r>
    </w:p>
    <w:p w:rsidR="008364C2" w:rsidRPr="00BC3626" w:rsidRDefault="008364C2" w:rsidP="008364C2">
      <w:pPr>
        <w:pStyle w:val="Tijeloteksta"/>
        <w:numPr>
          <w:ilvl w:val="0"/>
          <w:numId w:val="4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koji smatra da mu je povrijeđeno neko pravo iz radnog odnosa, može u roku do 15 dana od dana dostave akta kojim je možebitno povrijeđeno pravo, o</w:t>
      </w:r>
      <w:r>
        <w:rPr>
          <w:rFonts w:ascii="Cambria Math" w:hAnsi="Cambria Math"/>
          <w:sz w:val="22"/>
          <w:szCs w:val="22"/>
        </w:rPr>
        <w:t>dnosno od dana saznanja za povr</w:t>
      </w:r>
      <w:r w:rsidRPr="00BC3626">
        <w:rPr>
          <w:rFonts w:ascii="Cambria Math" w:hAnsi="Cambria Math"/>
          <w:sz w:val="22"/>
          <w:szCs w:val="22"/>
        </w:rPr>
        <w:t xml:space="preserve">edu prava, podnijeti </w:t>
      </w:r>
      <w:r>
        <w:rPr>
          <w:rFonts w:ascii="Cambria Math" w:hAnsi="Cambria Math"/>
          <w:sz w:val="22"/>
          <w:szCs w:val="22"/>
        </w:rPr>
        <w:t>Š</w:t>
      </w:r>
      <w:r w:rsidRPr="00BC3626">
        <w:rPr>
          <w:rFonts w:ascii="Cambria Math" w:hAnsi="Cambria Math"/>
          <w:sz w:val="22"/>
          <w:szCs w:val="22"/>
        </w:rPr>
        <w:t>kolskom odboru zahtjev za ostvarivanje prava.</w:t>
      </w:r>
    </w:p>
    <w:p w:rsidR="008364C2" w:rsidRPr="00BC3626" w:rsidRDefault="008364C2" w:rsidP="008364C2">
      <w:pPr>
        <w:pStyle w:val="Tijeloteksta"/>
        <w:numPr>
          <w:ilvl w:val="0"/>
          <w:numId w:val="4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Ako je promašen rok iz stavka 1. ovoga članka </w:t>
      </w:r>
      <w:r>
        <w:rPr>
          <w:rFonts w:ascii="Cambria Math" w:hAnsi="Cambria Math"/>
          <w:sz w:val="22"/>
          <w:szCs w:val="22"/>
        </w:rPr>
        <w:t>Š</w:t>
      </w:r>
      <w:r w:rsidRPr="00BC3626">
        <w:rPr>
          <w:rFonts w:ascii="Cambria Math" w:hAnsi="Cambria Math"/>
          <w:sz w:val="22"/>
          <w:szCs w:val="22"/>
        </w:rPr>
        <w:t>kolski odbor će zahtjev radnika odbaciti.</w:t>
      </w:r>
    </w:p>
    <w:p w:rsidR="008364C2" w:rsidRPr="00BC3626" w:rsidRDefault="008364C2" w:rsidP="008364C2">
      <w:pPr>
        <w:pStyle w:val="Tijeloteksta"/>
        <w:numPr>
          <w:ilvl w:val="0"/>
          <w:numId w:val="4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lastRenderedPageBreak/>
        <w:t xml:space="preserve">Ako raspolaže relevantnim podatcima u svezi sa zahtjevom radnika, </w:t>
      </w:r>
      <w:r>
        <w:rPr>
          <w:rFonts w:ascii="Cambria Math" w:hAnsi="Cambria Math"/>
          <w:sz w:val="22"/>
          <w:szCs w:val="22"/>
        </w:rPr>
        <w:t>Š</w:t>
      </w:r>
      <w:r w:rsidRPr="00BC3626">
        <w:rPr>
          <w:rFonts w:ascii="Cambria Math" w:hAnsi="Cambria Math"/>
          <w:sz w:val="22"/>
          <w:szCs w:val="22"/>
        </w:rPr>
        <w:t>kolski odbor može o zahtjevu iz stavka 1. ovoga članka odlučiti u roku do 15 dana od dana primitka zahtjeva.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80</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Kada </w:t>
      </w:r>
      <w:r>
        <w:rPr>
          <w:rFonts w:ascii="Cambria Math" w:hAnsi="Cambria Math"/>
          <w:sz w:val="22"/>
          <w:szCs w:val="22"/>
        </w:rPr>
        <w:t>Š</w:t>
      </w:r>
      <w:r w:rsidRPr="00BC3626">
        <w:rPr>
          <w:rFonts w:ascii="Cambria Math" w:hAnsi="Cambria Math"/>
          <w:sz w:val="22"/>
          <w:szCs w:val="22"/>
        </w:rPr>
        <w:t>kolski odbor utvrdi da je radnikov zahtjev za ostvarivanje prava nerazumljiv može tražiti ispravku ili dopunu zahtjeva.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8</w:t>
      </w:r>
      <w:r>
        <w:rPr>
          <w:rFonts w:ascii="Cambria Math" w:hAnsi="Cambria Math"/>
          <w:sz w:val="22"/>
          <w:szCs w:val="22"/>
        </w:rPr>
        <w:t>1</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Ako ne postupi prema članku</w:t>
      </w:r>
      <w:r>
        <w:rPr>
          <w:rFonts w:ascii="Cambria Math" w:hAnsi="Cambria Math"/>
          <w:sz w:val="22"/>
          <w:szCs w:val="22"/>
        </w:rPr>
        <w:t xml:space="preserve"> 79</w:t>
      </w:r>
      <w:r w:rsidRPr="00BC3626">
        <w:rPr>
          <w:rFonts w:ascii="Cambria Math" w:hAnsi="Cambria Math"/>
          <w:sz w:val="22"/>
          <w:szCs w:val="22"/>
        </w:rPr>
        <w:t xml:space="preserve">. stavak 2. ovoga pravilnika, odlučujući o zahtjevu, </w:t>
      </w:r>
      <w:r>
        <w:rPr>
          <w:rFonts w:ascii="Cambria Math" w:hAnsi="Cambria Math"/>
          <w:sz w:val="22"/>
          <w:szCs w:val="22"/>
        </w:rPr>
        <w:t>Š</w:t>
      </w:r>
      <w:r w:rsidRPr="00BC3626">
        <w:rPr>
          <w:rFonts w:ascii="Cambria Math" w:hAnsi="Cambria Math"/>
          <w:sz w:val="22"/>
          <w:szCs w:val="22"/>
        </w:rPr>
        <w:t>kolski odbor može:</w:t>
      </w:r>
    </w:p>
    <w:p w:rsidR="008364C2" w:rsidRPr="00BC3626" w:rsidRDefault="008364C2" w:rsidP="008364C2">
      <w:pPr>
        <w:pStyle w:val="Tijeloteksta"/>
        <w:numPr>
          <w:ilvl w:val="0"/>
          <w:numId w:val="4"/>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zahtjev odbiti kao neosnovan</w:t>
      </w:r>
    </w:p>
    <w:p w:rsidR="008364C2" w:rsidRPr="00BC3626" w:rsidRDefault="008364C2" w:rsidP="008364C2">
      <w:pPr>
        <w:pStyle w:val="Tijeloteksta"/>
        <w:numPr>
          <w:ilvl w:val="0"/>
          <w:numId w:val="4"/>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zahtjevu udovoljiti i osporavani akt izmijeniti ili poništiti</w:t>
      </w:r>
    </w:p>
    <w:p w:rsidR="008364C2" w:rsidRPr="00BC3626" w:rsidRDefault="008364C2" w:rsidP="008364C2">
      <w:pPr>
        <w:pStyle w:val="Tijeloteksta"/>
        <w:numPr>
          <w:ilvl w:val="0"/>
          <w:numId w:val="4"/>
        </w:numPr>
        <w:tabs>
          <w:tab w:val="clear" w:pos="1080"/>
          <w:tab w:val="num" w:pos="426"/>
        </w:tabs>
        <w:ind w:left="426" w:hanging="284"/>
        <w:jc w:val="left"/>
        <w:rPr>
          <w:rFonts w:ascii="Cambria Math" w:hAnsi="Cambria Math"/>
          <w:sz w:val="22"/>
          <w:szCs w:val="22"/>
        </w:rPr>
      </w:pPr>
      <w:r w:rsidRPr="00BC3626">
        <w:rPr>
          <w:rFonts w:ascii="Cambria Math" w:hAnsi="Cambria Math"/>
          <w:sz w:val="22"/>
          <w:szCs w:val="22"/>
        </w:rPr>
        <w:t>zahtjevu udovoljiti i osporavani akt ukinuti i donijeti novi akt, odnosno ukinuti i vratiti predmet na ponovno odlučivanje.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DOSTAVLJANJE PISMENA</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8</w:t>
      </w:r>
      <w:r>
        <w:rPr>
          <w:rFonts w:ascii="Cambria Math" w:hAnsi="Cambria Math"/>
          <w:sz w:val="22"/>
          <w:szCs w:val="22"/>
        </w:rPr>
        <w:t>2</w:t>
      </w:r>
      <w:r w:rsidRPr="00BC3626">
        <w:rPr>
          <w:rFonts w:ascii="Cambria Math" w:hAnsi="Cambria Math"/>
          <w:sz w:val="22"/>
          <w:szCs w:val="22"/>
        </w:rPr>
        <w:t>.</w:t>
      </w:r>
    </w:p>
    <w:p w:rsidR="008364C2" w:rsidRPr="00BC3626" w:rsidRDefault="008364C2" w:rsidP="008364C2">
      <w:pPr>
        <w:pStyle w:val="Tijeloteksta"/>
        <w:numPr>
          <w:ilvl w:val="0"/>
          <w:numId w:val="4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Pismena u svezi s ostvarivanjem prava i obveza iz radnog odnosa dostavljaju se radniku neposredno na radnome mjestu. Potvrdu o izvršenom dostavljanju (dostavnicu) potpisuju dostavljač i radnik. Radnik treba na dostavnici sam označiti nadnevak primitka pismena. Ako radnik odbije primitak pismena, dostavljač će odbijanje primitka zabilježiti na preslici pismena.</w:t>
      </w:r>
    </w:p>
    <w:p w:rsidR="008364C2" w:rsidRPr="00BC3626" w:rsidRDefault="008364C2" w:rsidP="008364C2">
      <w:pPr>
        <w:pStyle w:val="Tijeloteksta"/>
        <w:numPr>
          <w:ilvl w:val="0"/>
          <w:numId w:val="4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Kada radniku pismeno nije dostavljeno na radno mjesto, treba mu pismeno dostaviti poštom na njegovu adresu. U slučaju odbijanja prijama pismena kod poštanske dostave ili nepoznate adrese radnika dostavljanje će se obaviti isticanjem pismena na oglasnoj ploči Škole.</w:t>
      </w:r>
    </w:p>
    <w:p w:rsidR="008364C2" w:rsidRPr="00BC3626" w:rsidRDefault="008364C2" w:rsidP="008364C2">
      <w:pPr>
        <w:pStyle w:val="Tijeloteksta"/>
        <w:numPr>
          <w:ilvl w:val="0"/>
          <w:numId w:val="4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Kada je pismeno istaknuto na oglasnoj ploči Škole, dostavljanje se smatra obavljenim istekom roka od tri dana od dana isticanja pismena.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NADOKNADA ŠTETE</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8</w:t>
      </w:r>
      <w:r>
        <w:rPr>
          <w:rFonts w:ascii="Cambria Math" w:hAnsi="Cambria Math"/>
          <w:sz w:val="22"/>
          <w:szCs w:val="22"/>
        </w:rPr>
        <w:t>3</w:t>
      </w:r>
      <w:r w:rsidRPr="00BC3626">
        <w:rPr>
          <w:rFonts w:ascii="Cambria Math" w:hAnsi="Cambria Math"/>
          <w:sz w:val="22"/>
          <w:szCs w:val="22"/>
        </w:rPr>
        <w:t>.</w:t>
      </w:r>
    </w:p>
    <w:p w:rsidR="008364C2" w:rsidRPr="00BC3626" w:rsidRDefault="008364C2" w:rsidP="008364C2">
      <w:pPr>
        <w:pStyle w:val="Tijeloteksta"/>
        <w:numPr>
          <w:ilvl w:val="0"/>
          <w:numId w:val="4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Bez dopuštenja ravnatelja radnik Škole ne smije za sebe ili drugu osobu obavljati poslove sredstvima ili opremom Škole.</w:t>
      </w:r>
    </w:p>
    <w:p w:rsidR="008364C2" w:rsidRPr="00BC3626" w:rsidRDefault="008364C2" w:rsidP="008364C2">
      <w:pPr>
        <w:pStyle w:val="Tijeloteksta"/>
        <w:numPr>
          <w:ilvl w:val="0"/>
          <w:numId w:val="45"/>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Radnik koji na radu ili u svezi s radom namjerno ili krajnjom nepažnjom prouzroči štetu Školi, dužan je nastalu štetu nadoknaditi.</w:t>
      </w: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8</w:t>
      </w:r>
      <w:r>
        <w:rPr>
          <w:rFonts w:ascii="Cambria Math" w:hAnsi="Cambria Math"/>
          <w:sz w:val="22"/>
          <w:szCs w:val="22"/>
        </w:rPr>
        <w:t>4</w:t>
      </w:r>
      <w:r w:rsidRPr="00BC3626">
        <w:rPr>
          <w:rFonts w:ascii="Cambria Math" w:hAnsi="Cambria Math"/>
          <w:sz w:val="22"/>
          <w:szCs w:val="22"/>
        </w:rPr>
        <w:t>.</w:t>
      </w:r>
    </w:p>
    <w:p w:rsidR="008364C2" w:rsidRPr="00BC3626" w:rsidRDefault="008364C2" w:rsidP="008364C2">
      <w:pPr>
        <w:pStyle w:val="Tijeloteksta"/>
        <w:numPr>
          <w:ilvl w:val="0"/>
          <w:numId w:val="4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štetu prouzroči više radnika, svaki radnik odgovoran je za dio štete koji je prouzročio.</w:t>
      </w:r>
    </w:p>
    <w:p w:rsidR="008364C2" w:rsidRPr="00BC3626" w:rsidRDefault="008364C2" w:rsidP="008364C2">
      <w:pPr>
        <w:pStyle w:val="Tijeloteksta"/>
        <w:numPr>
          <w:ilvl w:val="0"/>
          <w:numId w:val="46"/>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štetu prouzroči više radnika, a ne može se za svakog radnika utvrditi dio štete koji je prouzročio, svi radnici odgovaraju za štetu i dužni su je nadoknaditi u jednakim iznosima.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8</w:t>
      </w:r>
      <w:r>
        <w:rPr>
          <w:rFonts w:ascii="Cambria Math" w:hAnsi="Cambria Math"/>
          <w:sz w:val="22"/>
          <w:szCs w:val="22"/>
        </w:rPr>
        <w:t>5</w:t>
      </w:r>
      <w:r w:rsidRPr="00BC3626">
        <w:rPr>
          <w:rFonts w:ascii="Cambria Math" w:hAnsi="Cambria Math"/>
          <w:sz w:val="22"/>
          <w:szCs w:val="22"/>
        </w:rPr>
        <w:t>.</w:t>
      </w:r>
    </w:p>
    <w:p w:rsidR="008364C2" w:rsidRPr="00BC3626" w:rsidRDefault="008364C2" w:rsidP="008364C2">
      <w:pPr>
        <w:pStyle w:val="Tijeloteksta"/>
        <w:numPr>
          <w:ilvl w:val="0"/>
          <w:numId w:val="4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Visina štete određuje se na osnovi cjenika ili knjigovodstvene isprave, odnosno knjigovodstvene vrijednosti stvari na kojima je počinjena šteta.</w:t>
      </w:r>
    </w:p>
    <w:p w:rsidR="008364C2" w:rsidRPr="00BC3626" w:rsidRDefault="008364C2" w:rsidP="008364C2">
      <w:pPr>
        <w:pStyle w:val="Tijeloteksta"/>
        <w:numPr>
          <w:ilvl w:val="0"/>
          <w:numId w:val="47"/>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se šteta ne može odrediti prema stavku 1. ovoga članka, šteta će se odrediti procjenom vrijednosti oštećene stvari. Procjena vrijednosti oštećene stvari utvrdit će se vještačenjem.</w:t>
      </w:r>
    </w:p>
    <w:p w:rsidR="008364C2" w:rsidRDefault="008364C2" w:rsidP="008364C2">
      <w:pPr>
        <w:pStyle w:val="Tijeloteksta"/>
        <w:jc w:val="left"/>
        <w:rPr>
          <w:rFonts w:ascii="Cambria Math" w:hAnsi="Cambria Math"/>
          <w:sz w:val="22"/>
          <w:szCs w:val="22"/>
        </w:rPr>
      </w:pP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8</w:t>
      </w:r>
      <w:r>
        <w:rPr>
          <w:rFonts w:ascii="Cambria Math" w:hAnsi="Cambria Math"/>
          <w:sz w:val="22"/>
          <w:szCs w:val="22"/>
        </w:rPr>
        <w:t>6</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Škola će djelomično ili potpuno osloboditi radnika od plaćanja nadoknade štete ako šteta nije učinjena namjerno, ako radnik do tada nije uzrokovao štetu, ako je poduzeo sve da se šteta otkloni ili bi se radnik zbog isplate nadoknade našao u osobito teškom socijalnom ili materijalnom položaju.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b/>
          <w:bCs/>
          <w:sz w:val="22"/>
          <w:szCs w:val="22"/>
        </w:rPr>
      </w:pPr>
      <w:r w:rsidRPr="00BC3626">
        <w:rPr>
          <w:rFonts w:ascii="Cambria Math" w:hAnsi="Cambria Math"/>
          <w:sz w:val="22"/>
          <w:szCs w:val="22"/>
        </w:rPr>
        <w:t xml:space="preserve">Članak </w:t>
      </w:r>
      <w:r>
        <w:rPr>
          <w:rFonts w:ascii="Cambria Math" w:hAnsi="Cambria Math"/>
          <w:sz w:val="22"/>
          <w:szCs w:val="22"/>
        </w:rPr>
        <w:t>87</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lastRenderedPageBreak/>
        <w:t xml:space="preserve">Ako radnik na radu ili u svezi s radom namjerno ili krajnjom nepažnjom prouzroči štetu trećoj osobi, a tu je štetu nadoknadila Škola, radnik je dužan Školi </w:t>
      </w:r>
      <w:r>
        <w:rPr>
          <w:rFonts w:ascii="Cambria Math" w:hAnsi="Cambria Math"/>
          <w:sz w:val="22"/>
          <w:szCs w:val="22"/>
        </w:rPr>
        <w:t>vratiti iznos koji je Škola isplatila</w:t>
      </w:r>
      <w:r w:rsidRPr="00BC3626">
        <w:rPr>
          <w:rFonts w:ascii="Cambria Math" w:hAnsi="Cambria Math"/>
          <w:sz w:val="22"/>
          <w:szCs w:val="22"/>
        </w:rPr>
        <w:t xml:space="preserve"> trećoj osobi.</w:t>
      </w:r>
    </w:p>
    <w:p w:rsidR="008364C2" w:rsidRPr="00BC3626" w:rsidRDefault="008364C2" w:rsidP="008364C2">
      <w:pPr>
        <w:pStyle w:val="Tijeloteksta"/>
        <w:ind w:left="720"/>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88</w:t>
      </w:r>
      <w:r w:rsidRPr="00BC3626">
        <w:rPr>
          <w:rFonts w:ascii="Cambria Math" w:hAnsi="Cambria Math"/>
          <w:sz w:val="22"/>
          <w:szCs w:val="22"/>
        </w:rPr>
        <w:t>.</w:t>
      </w:r>
    </w:p>
    <w:p w:rsidR="008364C2" w:rsidRPr="00BC3626" w:rsidRDefault="008364C2" w:rsidP="008364C2">
      <w:pPr>
        <w:pStyle w:val="Tijeloteksta"/>
        <w:numPr>
          <w:ilvl w:val="0"/>
          <w:numId w:val="4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Postupak u svezi s utvrđivanjem i naplatom štete vodi ravnatelj.</w:t>
      </w:r>
    </w:p>
    <w:p w:rsidR="008364C2" w:rsidRPr="00BC3626" w:rsidRDefault="008364C2" w:rsidP="008364C2">
      <w:pPr>
        <w:pStyle w:val="Tijeloteksta"/>
        <w:numPr>
          <w:ilvl w:val="0"/>
          <w:numId w:val="48"/>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radnik ne nadoknadi nastalu štetu dragovoljno, ravnatelj treba protiv radnika pokrenuti postupak za prisilnu nadoknadu štete.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89</w:t>
      </w:r>
      <w:r w:rsidRPr="00BC3626">
        <w:rPr>
          <w:rFonts w:ascii="Cambria Math" w:hAnsi="Cambria Math"/>
          <w:sz w:val="22"/>
          <w:szCs w:val="22"/>
        </w:rPr>
        <w:t>.</w:t>
      </w:r>
    </w:p>
    <w:p w:rsidR="008364C2" w:rsidRPr="00BC3626" w:rsidRDefault="008364C2" w:rsidP="008364C2">
      <w:pPr>
        <w:pStyle w:val="Tijeloteksta"/>
        <w:numPr>
          <w:ilvl w:val="0"/>
          <w:numId w:val="4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Radnik ima pravo na nadoknadu štete od Škole ako pretrpi štetu na radu ili u svezi s radom, odnosno ako mu Škola </w:t>
      </w:r>
      <w:r>
        <w:rPr>
          <w:rFonts w:ascii="Cambria Math" w:hAnsi="Cambria Math"/>
          <w:sz w:val="22"/>
          <w:szCs w:val="22"/>
        </w:rPr>
        <w:t>prouzroči štetu povr</w:t>
      </w:r>
      <w:r w:rsidRPr="00BC3626">
        <w:rPr>
          <w:rFonts w:ascii="Cambria Math" w:hAnsi="Cambria Math"/>
          <w:sz w:val="22"/>
          <w:szCs w:val="22"/>
        </w:rPr>
        <w:t>edom njegovih prava iz radnog odnosa.</w:t>
      </w:r>
    </w:p>
    <w:p w:rsidR="008364C2" w:rsidRPr="00BC3626" w:rsidRDefault="008364C2" w:rsidP="008364C2">
      <w:pPr>
        <w:pStyle w:val="Tijeloteksta"/>
        <w:numPr>
          <w:ilvl w:val="0"/>
          <w:numId w:val="4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Obilježje i visinu štete iz stavka 1. ovoga članka radnik mora dokazati.</w:t>
      </w:r>
    </w:p>
    <w:p w:rsidR="008364C2" w:rsidRPr="00BC3626" w:rsidRDefault="008364C2" w:rsidP="008364C2">
      <w:pPr>
        <w:pStyle w:val="Tijeloteksta"/>
        <w:numPr>
          <w:ilvl w:val="0"/>
          <w:numId w:val="49"/>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Nastalu štetu iz stavka 1. ovoga članka Škola će nadoknaditi prema Zakonu o obveznim odnosima, prema pravomoćnoj sudskoj odluci, odnosno prema ovršnoj ispravi.</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PRAVO RADNIKA UPUĆENIH NA RAD U INOZEMSTVO</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90</w:t>
      </w:r>
      <w:r w:rsidRPr="00BC3626">
        <w:rPr>
          <w:rFonts w:ascii="Cambria Math" w:hAnsi="Cambria Math"/>
          <w:sz w:val="22"/>
          <w:szCs w:val="22"/>
        </w:rPr>
        <w:t>.</w:t>
      </w:r>
    </w:p>
    <w:p w:rsidR="008364C2" w:rsidRPr="00BC3626" w:rsidRDefault="008364C2" w:rsidP="008364C2">
      <w:pPr>
        <w:pStyle w:val="Tijeloteksta"/>
        <w:numPr>
          <w:ilvl w:val="0"/>
          <w:numId w:val="5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Ravnatelj je dužan odobriti neplaćeni dopust i mogućnost povratka na ugovorene poslove svakom radniku Škole koji je upućen na rad u diplomatsko</w:t>
      </w:r>
      <w:r>
        <w:rPr>
          <w:rFonts w:ascii="Cambria Math" w:hAnsi="Cambria Math"/>
          <w:sz w:val="22"/>
          <w:szCs w:val="22"/>
        </w:rPr>
        <w:t xml:space="preserve"> – </w:t>
      </w:r>
      <w:r w:rsidRPr="00BC3626">
        <w:rPr>
          <w:rFonts w:ascii="Cambria Math" w:hAnsi="Cambria Math"/>
          <w:sz w:val="22"/>
          <w:szCs w:val="22"/>
        </w:rPr>
        <w:t>konzularno predstavništvo Republike Hrvatske njegovom bračnom drugu ili radniku koji je od Ministarstva znanosti, obrazovanja i sporta izabran za rad u hrvatskoj nastavi u inozemstvu ili za lektora hrvatskog jezika i književnosti na visokoškolskoj ustanovi u inozemstvu.</w:t>
      </w:r>
    </w:p>
    <w:p w:rsidR="008364C2" w:rsidRPr="00BC3626" w:rsidRDefault="008364C2" w:rsidP="008364C2">
      <w:pPr>
        <w:pStyle w:val="Tijeloteksta"/>
        <w:numPr>
          <w:ilvl w:val="0"/>
          <w:numId w:val="54"/>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Vrijeme neplaćenog dopusta ravnatelj treba urediti sporazumno odnosno prema radnikovom pisano obrazloženom zahtjevu.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9</w:t>
      </w:r>
      <w:r>
        <w:rPr>
          <w:rFonts w:ascii="Cambria Math" w:hAnsi="Cambria Math"/>
          <w:sz w:val="22"/>
          <w:szCs w:val="22"/>
        </w:rPr>
        <w:t>1</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Pr>
          <w:rFonts w:ascii="Cambria Math" w:hAnsi="Cambria Math"/>
          <w:sz w:val="22"/>
          <w:szCs w:val="22"/>
        </w:rPr>
        <w:t>Radniku iz članka 90</w:t>
      </w:r>
      <w:r w:rsidRPr="00BC3626">
        <w:rPr>
          <w:rFonts w:ascii="Cambria Math" w:hAnsi="Cambria Math"/>
          <w:sz w:val="22"/>
          <w:szCs w:val="22"/>
        </w:rPr>
        <w:t>. ovoga pravilnika za vrijeme neplaćenog dopusta, odnosno rada u inozemstvu prava iz radnog odnosa ili u svezi s radnim odnosom miruju.</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9</w:t>
      </w:r>
      <w:r>
        <w:rPr>
          <w:rFonts w:ascii="Cambria Math" w:hAnsi="Cambria Math"/>
          <w:sz w:val="22"/>
          <w:szCs w:val="22"/>
        </w:rPr>
        <w:t>2</w:t>
      </w:r>
      <w:r w:rsidRPr="00BC3626">
        <w:rPr>
          <w:rFonts w:ascii="Cambria Math" w:hAnsi="Cambria Math"/>
          <w:sz w:val="22"/>
          <w:szCs w:val="22"/>
        </w:rPr>
        <w:t>.</w:t>
      </w:r>
    </w:p>
    <w:p w:rsidR="008364C2" w:rsidRPr="00BC3626" w:rsidRDefault="008364C2" w:rsidP="008364C2">
      <w:pPr>
        <w:pStyle w:val="Tijeloteksta"/>
        <w:numPr>
          <w:ilvl w:val="0"/>
          <w:numId w:val="5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Nakon prestanka rada u inozemstvu, odnosno isteka roka iz zakona, odluke ili ugovora o radu </w:t>
      </w:r>
      <w:r>
        <w:rPr>
          <w:rFonts w:ascii="Cambria Math" w:hAnsi="Cambria Math"/>
          <w:sz w:val="22"/>
          <w:szCs w:val="22"/>
        </w:rPr>
        <w:t>u inozemstvu, radnik iz članka 90</w:t>
      </w:r>
      <w:r w:rsidRPr="00BC3626">
        <w:rPr>
          <w:rFonts w:ascii="Cambria Math" w:hAnsi="Cambria Math"/>
          <w:sz w:val="22"/>
          <w:szCs w:val="22"/>
        </w:rPr>
        <w:t xml:space="preserve">. ovoga pravilnika dužan je pravodobno se vratiti na rad u </w:t>
      </w:r>
      <w:r>
        <w:rPr>
          <w:rFonts w:ascii="Cambria Math" w:hAnsi="Cambria Math"/>
          <w:sz w:val="22"/>
          <w:szCs w:val="22"/>
        </w:rPr>
        <w:t>Školu</w:t>
      </w:r>
      <w:r w:rsidRPr="00BC3626">
        <w:rPr>
          <w:rFonts w:ascii="Cambria Math" w:hAnsi="Cambria Math"/>
          <w:sz w:val="22"/>
          <w:szCs w:val="22"/>
        </w:rPr>
        <w:t>.</w:t>
      </w:r>
    </w:p>
    <w:p w:rsidR="008364C2" w:rsidRPr="00BC3626" w:rsidRDefault="008364C2" w:rsidP="008364C2">
      <w:pPr>
        <w:pStyle w:val="Tijeloteksta"/>
        <w:numPr>
          <w:ilvl w:val="0"/>
          <w:numId w:val="50"/>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Ako se radnik ne javi pravodobno na rad u </w:t>
      </w:r>
      <w:r>
        <w:rPr>
          <w:rFonts w:ascii="Cambria Math" w:hAnsi="Cambria Math"/>
          <w:sz w:val="22"/>
          <w:szCs w:val="22"/>
        </w:rPr>
        <w:t>Školu</w:t>
      </w:r>
      <w:r w:rsidRPr="00BC3626">
        <w:rPr>
          <w:rFonts w:ascii="Cambria Math" w:hAnsi="Cambria Math"/>
          <w:sz w:val="22"/>
          <w:szCs w:val="22"/>
        </w:rPr>
        <w:t>, ravnatelj treba postupiti prema članku 7</w:t>
      </w:r>
      <w:r>
        <w:rPr>
          <w:rFonts w:ascii="Cambria Math" w:hAnsi="Cambria Math"/>
          <w:sz w:val="22"/>
          <w:szCs w:val="22"/>
        </w:rPr>
        <w:t>6</w:t>
      </w:r>
      <w:r w:rsidRPr="00BC3626">
        <w:rPr>
          <w:rFonts w:ascii="Cambria Math" w:hAnsi="Cambria Math"/>
          <w:sz w:val="22"/>
          <w:szCs w:val="22"/>
        </w:rPr>
        <w:t>. stavku 2</w:t>
      </w:r>
      <w:r w:rsidRPr="00BC3626">
        <w:rPr>
          <w:rFonts w:ascii="Cambria Math" w:hAnsi="Cambria Math"/>
          <w:b/>
          <w:bCs/>
          <w:sz w:val="22"/>
          <w:szCs w:val="22"/>
        </w:rPr>
        <w:t xml:space="preserve">. </w:t>
      </w:r>
      <w:r w:rsidRPr="00BC3626">
        <w:rPr>
          <w:rFonts w:ascii="Cambria Math" w:hAnsi="Cambria Math"/>
          <w:sz w:val="22"/>
          <w:szCs w:val="22"/>
        </w:rPr>
        <w:t>točki 15. ovoga pravilnika.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RADNIČKO VIJEĆE, SINDIKAT I SKUP RADNIKA</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9</w:t>
      </w:r>
      <w:r>
        <w:rPr>
          <w:rFonts w:ascii="Cambria Math" w:hAnsi="Cambria Math"/>
          <w:sz w:val="22"/>
          <w:szCs w:val="22"/>
        </w:rPr>
        <w:t>3</w:t>
      </w:r>
      <w:r w:rsidRPr="00BC3626">
        <w:rPr>
          <w:rFonts w:ascii="Cambria Math" w:hAnsi="Cambria Math"/>
          <w:sz w:val="22"/>
          <w:szCs w:val="22"/>
        </w:rPr>
        <w:t>.</w:t>
      </w:r>
    </w:p>
    <w:p w:rsidR="008364C2" w:rsidRPr="00BC3626" w:rsidRDefault="008364C2" w:rsidP="008364C2">
      <w:pPr>
        <w:pStyle w:val="Tijeloteksta"/>
        <w:numPr>
          <w:ilvl w:val="0"/>
          <w:numId w:val="5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Škola će u okviru mogućnosti i u dogovoru s osnivačem osigurati </w:t>
      </w:r>
      <w:r>
        <w:rPr>
          <w:rFonts w:ascii="Cambria Math" w:hAnsi="Cambria Math"/>
          <w:sz w:val="22"/>
          <w:szCs w:val="22"/>
        </w:rPr>
        <w:t>sindikalnom povjereniku u funkciji Radničkog vijeća</w:t>
      </w:r>
      <w:r w:rsidRPr="00BC3626">
        <w:rPr>
          <w:rFonts w:ascii="Cambria Math" w:hAnsi="Cambria Math"/>
          <w:sz w:val="22"/>
          <w:szCs w:val="22"/>
        </w:rPr>
        <w:t xml:space="preserve"> prostor, sredstva i druge uvjete potrebne za nesmetan rad.</w:t>
      </w:r>
    </w:p>
    <w:p w:rsidR="008364C2" w:rsidRPr="00BC3626" w:rsidRDefault="008364C2" w:rsidP="008364C2">
      <w:pPr>
        <w:pStyle w:val="Tijeloteksta"/>
        <w:numPr>
          <w:ilvl w:val="0"/>
          <w:numId w:val="51"/>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Ako u Školi djeluju dva ili više sindikata, sindikati se trebaju sporazumjeti o sindikalnom povjereniku, a o postignutom sporazumu dužni su pisano izvijestiti ravnatelja.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9</w:t>
      </w:r>
      <w:r>
        <w:rPr>
          <w:rFonts w:ascii="Cambria Math" w:hAnsi="Cambria Math"/>
          <w:sz w:val="22"/>
          <w:szCs w:val="22"/>
        </w:rPr>
        <w:t>4</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Za izvješćivanje </w:t>
      </w:r>
      <w:r>
        <w:rPr>
          <w:rFonts w:ascii="Cambria Math" w:hAnsi="Cambria Math"/>
          <w:sz w:val="22"/>
          <w:szCs w:val="22"/>
        </w:rPr>
        <w:t>sindikalnog povjerenika u funkciji R</w:t>
      </w:r>
      <w:r w:rsidRPr="00BC3626">
        <w:rPr>
          <w:rFonts w:ascii="Cambria Math" w:hAnsi="Cambria Math"/>
          <w:sz w:val="22"/>
          <w:szCs w:val="22"/>
        </w:rPr>
        <w:t>adničkog vijeća o podatcima propisanim zakonom i savjetovanje s</w:t>
      </w:r>
      <w:r>
        <w:rPr>
          <w:rFonts w:ascii="Cambria Math" w:hAnsi="Cambria Math"/>
          <w:sz w:val="22"/>
          <w:szCs w:val="22"/>
        </w:rPr>
        <w:t>a sindikalnim povjerenikom u funkciji Radničkog vijeća</w:t>
      </w:r>
      <w:r w:rsidRPr="00BC3626">
        <w:rPr>
          <w:rFonts w:ascii="Cambria Math" w:hAnsi="Cambria Math"/>
          <w:sz w:val="22"/>
          <w:szCs w:val="22"/>
        </w:rPr>
        <w:t xml:space="preserve"> o namjeri donošenja pojedinih općih i pojedinačnih akata ovlašten je ravnatelj.</w:t>
      </w:r>
    </w:p>
    <w:p w:rsidR="008364C2" w:rsidRPr="00BC3626" w:rsidRDefault="008364C2" w:rsidP="008364C2">
      <w:pPr>
        <w:pStyle w:val="Tijeloteksta"/>
        <w:jc w:val="left"/>
        <w:rPr>
          <w:rFonts w:ascii="Cambria Math" w:hAnsi="Cambria Math"/>
          <w:sz w:val="22"/>
          <w:szCs w:val="22"/>
        </w:rPr>
      </w:pPr>
    </w:p>
    <w:p w:rsidR="008364C2" w:rsidRDefault="008364C2" w:rsidP="008364C2">
      <w:pPr>
        <w:pStyle w:val="Tijeloteksta"/>
        <w:jc w:val="center"/>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9</w:t>
      </w:r>
      <w:r>
        <w:rPr>
          <w:rFonts w:ascii="Cambria Math" w:hAnsi="Cambria Math"/>
          <w:sz w:val="22"/>
          <w:szCs w:val="22"/>
        </w:rPr>
        <w:t>5</w:t>
      </w:r>
      <w:r w:rsidRPr="00BC3626">
        <w:rPr>
          <w:rFonts w:ascii="Cambria Math" w:hAnsi="Cambria Math"/>
          <w:sz w:val="22"/>
          <w:szCs w:val="22"/>
        </w:rPr>
        <w:t>.</w:t>
      </w:r>
    </w:p>
    <w:p w:rsidR="008364C2" w:rsidRPr="00BC3626" w:rsidRDefault="008364C2" w:rsidP="008364C2">
      <w:pPr>
        <w:pStyle w:val="Tijeloteksta"/>
        <w:numPr>
          <w:ilvl w:val="0"/>
          <w:numId w:val="5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Pobliži uvjeti za rad </w:t>
      </w:r>
      <w:r>
        <w:rPr>
          <w:rFonts w:ascii="Cambria Math" w:hAnsi="Cambria Math"/>
          <w:sz w:val="22"/>
          <w:szCs w:val="22"/>
        </w:rPr>
        <w:t>sindikalnog povjerenika u funkciji R</w:t>
      </w:r>
      <w:r w:rsidRPr="00BC3626">
        <w:rPr>
          <w:rFonts w:ascii="Cambria Math" w:hAnsi="Cambria Math"/>
          <w:sz w:val="22"/>
          <w:szCs w:val="22"/>
        </w:rPr>
        <w:t xml:space="preserve">adničkog vijeća mogu se urediti sporazumom između </w:t>
      </w:r>
      <w:r>
        <w:rPr>
          <w:rFonts w:ascii="Cambria Math" w:hAnsi="Cambria Math"/>
          <w:sz w:val="22"/>
          <w:szCs w:val="22"/>
        </w:rPr>
        <w:t>sindikalnog povjerenika u funkciji R</w:t>
      </w:r>
      <w:r w:rsidRPr="00BC3626">
        <w:rPr>
          <w:rFonts w:ascii="Cambria Math" w:hAnsi="Cambria Math"/>
          <w:sz w:val="22"/>
          <w:szCs w:val="22"/>
        </w:rPr>
        <w:t>adničkog vijeća i ravnatelja</w:t>
      </w:r>
      <w:r>
        <w:rPr>
          <w:rFonts w:ascii="Cambria Math" w:hAnsi="Cambria Math"/>
          <w:sz w:val="22"/>
          <w:szCs w:val="22"/>
        </w:rPr>
        <w:t>.</w:t>
      </w:r>
    </w:p>
    <w:p w:rsidR="008364C2" w:rsidRPr="00BC3626" w:rsidRDefault="008364C2" w:rsidP="008364C2">
      <w:pPr>
        <w:pStyle w:val="Tijeloteksta"/>
        <w:numPr>
          <w:ilvl w:val="0"/>
          <w:numId w:val="52"/>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Ako je kod provođenja izbora za </w:t>
      </w:r>
      <w:r>
        <w:rPr>
          <w:rFonts w:ascii="Cambria Math" w:hAnsi="Cambria Math"/>
          <w:sz w:val="22"/>
          <w:szCs w:val="22"/>
        </w:rPr>
        <w:t>sindikalnog povjerenika u funkciji R</w:t>
      </w:r>
      <w:r w:rsidRPr="00BC3626">
        <w:rPr>
          <w:rFonts w:ascii="Cambria Math" w:hAnsi="Cambria Math"/>
          <w:sz w:val="22"/>
          <w:szCs w:val="22"/>
        </w:rPr>
        <w:t>adničko</w:t>
      </w:r>
      <w:r>
        <w:rPr>
          <w:rFonts w:ascii="Cambria Math" w:hAnsi="Cambria Math"/>
          <w:sz w:val="22"/>
          <w:szCs w:val="22"/>
        </w:rPr>
        <w:t>g vijeća</w:t>
      </w:r>
      <w:r w:rsidRPr="00BC3626">
        <w:rPr>
          <w:rFonts w:ascii="Cambria Math" w:hAnsi="Cambria Math"/>
          <w:sz w:val="22"/>
          <w:szCs w:val="22"/>
        </w:rPr>
        <w:t xml:space="preserve"> bilo teškog kršenja odredaba zakona koje je utjecalo na rezultate izbora, ravnatelj je dužan pokrenuti postupak za poništenje izbora.</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Članak 9</w:t>
      </w:r>
      <w:r>
        <w:rPr>
          <w:rFonts w:ascii="Cambria Math" w:hAnsi="Cambria Math"/>
          <w:sz w:val="22"/>
          <w:szCs w:val="22"/>
        </w:rPr>
        <w:t>6</w:t>
      </w:r>
      <w:r w:rsidRPr="00BC3626">
        <w:rPr>
          <w:rFonts w:ascii="Cambria Math" w:hAnsi="Cambria Math"/>
          <w:sz w:val="22"/>
          <w:szCs w:val="22"/>
        </w:rPr>
        <w:t>.</w:t>
      </w:r>
    </w:p>
    <w:p w:rsidR="008364C2" w:rsidRPr="00BC3626" w:rsidRDefault="008364C2" w:rsidP="008364C2">
      <w:pPr>
        <w:pStyle w:val="Tijeloteksta"/>
        <w:numPr>
          <w:ilvl w:val="0"/>
          <w:numId w:val="5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Skup radnika čine svi radnici Škole.</w:t>
      </w:r>
    </w:p>
    <w:p w:rsidR="008364C2" w:rsidRPr="00BC3626" w:rsidRDefault="008364C2" w:rsidP="008364C2">
      <w:pPr>
        <w:pStyle w:val="Tijeloteksta"/>
        <w:numPr>
          <w:ilvl w:val="0"/>
          <w:numId w:val="5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Skup radnika saziva </w:t>
      </w:r>
      <w:r>
        <w:rPr>
          <w:rFonts w:ascii="Cambria Math" w:hAnsi="Cambria Math"/>
          <w:sz w:val="22"/>
          <w:szCs w:val="22"/>
        </w:rPr>
        <w:t>sindikalni povjerenik u funkciji R</w:t>
      </w:r>
      <w:r w:rsidRPr="00BC3626">
        <w:rPr>
          <w:rFonts w:ascii="Cambria Math" w:hAnsi="Cambria Math"/>
          <w:sz w:val="22"/>
          <w:szCs w:val="22"/>
        </w:rPr>
        <w:t>adničko</w:t>
      </w:r>
      <w:r>
        <w:rPr>
          <w:rFonts w:ascii="Cambria Math" w:hAnsi="Cambria Math"/>
          <w:sz w:val="22"/>
          <w:szCs w:val="22"/>
        </w:rPr>
        <w:t>g vijeća</w:t>
      </w:r>
      <w:r w:rsidRPr="00BC3626">
        <w:rPr>
          <w:rFonts w:ascii="Cambria Math" w:hAnsi="Cambria Math"/>
          <w:sz w:val="22"/>
          <w:szCs w:val="22"/>
        </w:rPr>
        <w:t xml:space="preserve"> uz prethodno savjetovanje s ravnateljem, vodeći pri tome računa da se odabirom vremena i mjesta održavanja skupa radnika ne remeti redovito obavljanje djelatnosti Škole.</w:t>
      </w:r>
    </w:p>
    <w:p w:rsidR="008364C2" w:rsidRPr="00BC3626" w:rsidRDefault="008364C2" w:rsidP="008364C2">
      <w:pPr>
        <w:pStyle w:val="Tijeloteksta"/>
        <w:numPr>
          <w:ilvl w:val="0"/>
          <w:numId w:val="5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Ako u Školi nema sindikalnog povjerenika </w:t>
      </w:r>
      <w:r>
        <w:rPr>
          <w:rFonts w:ascii="Cambria Math" w:hAnsi="Cambria Math"/>
          <w:sz w:val="22"/>
          <w:szCs w:val="22"/>
        </w:rPr>
        <w:t>u funkciji R</w:t>
      </w:r>
      <w:r w:rsidRPr="00BC3626">
        <w:rPr>
          <w:rFonts w:ascii="Cambria Math" w:hAnsi="Cambria Math"/>
          <w:sz w:val="22"/>
          <w:szCs w:val="22"/>
        </w:rPr>
        <w:t>adničkog vijeća, skup radnika dužan je sazvati ravnatelj.</w:t>
      </w:r>
    </w:p>
    <w:p w:rsidR="008364C2" w:rsidRPr="00A24A10" w:rsidRDefault="008364C2" w:rsidP="008364C2">
      <w:pPr>
        <w:pStyle w:val="Tijeloteksta"/>
        <w:numPr>
          <w:ilvl w:val="0"/>
          <w:numId w:val="53"/>
        </w:numPr>
        <w:tabs>
          <w:tab w:val="clear" w:pos="1080"/>
          <w:tab w:val="num" w:pos="426"/>
        </w:tabs>
        <w:ind w:left="426" w:hanging="426"/>
        <w:jc w:val="left"/>
        <w:rPr>
          <w:rFonts w:ascii="Cambria Math" w:hAnsi="Cambria Math"/>
          <w:sz w:val="22"/>
          <w:szCs w:val="22"/>
        </w:rPr>
      </w:pPr>
      <w:r w:rsidRPr="00BC3626">
        <w:rPr>
          <w:rFonts w:ascii="Cambria Math" w:hAnsi="Cambria Math"/>
          <w:sz w:val="22"/>
          <w:szCs w:val="22"/>
        </w:rPr>
        <w:t xml:space="preserve">Kada </w:t>
      </w:r>
      <w:r>
        <w:rPr>
          <w:rFonts w:ascii="Cambria Math" w:hAnsi="Cambria Math"/>
          <w:sz w:val="22"/>
          <w:szCs w:val="22"/>
        </w:rPr>
        <w:t>Škola ima sindikalnog povjerenika u funkciji R</w:t>
      </w:r>
      <w:r w:rsidRPr="00BC3626">
        <w:rPr>
          <w:rFonts w:ascii="Cambria Math" w:hAnsi="Cambria Math"/>
          <w:sz w:val="22"/>
          <w:szCs w:val="22"/>
        </w:rPr>
        <w:t>adničko</w:t>
      </w:r>
      <w:r>
        <w:rPr>
          <w:rFonts w:ascii="Cambria Math" w:hAnsi="Cambria Math"/>
          <w:sz w:val="22"/>
          <w:szCs w:val="22"/>
        </w:rPr>
        <w:t>g vijeća</w:t>
      </w:r>
      <w:r w:rsidRPr="00BC3626">
        <w:rPr>
          <w:rFonts w:ascii="Cambria Math" w:hAnsi="Cambria Math"/>
          <w:sz w:val="22"/>
          <w:szCs w:val="22"/>
        </w:rPr>
        <w:t xml:space="preserve">, ravnatelj može sazvati skup radnika ne osporavajući </w:t>
      </w:r>
      <w:r>
        <w:rPr>
          <w:rFonts w:ascii="Cambria Math" w:hAnsi="Cambria Math"/>
          <w:sz w:val="22"/>
          <w:szCs w:val="22"/>
        </w:rPr>
        <w:t>sindikalnom povjereniku u funkciji Radničkog vijeća</w:t>
      </w:r>
      <w:r w:rsidRPr="00BC3626">
        <w:rPr>
          <w:rFonts w:ascii="Cambria Math" w:hAnsi="Cambria Math"/>
          <w:sz w:val="22"/>
          <w:szCs w:val="22"/>
        </w:rPr>
        <w:t xml:space="preserve"> pravo na sazivanje skupa radnika i vodeći računa da se time ne ograničavaju ovlasti </w:t>
      </w:r>
      <w:r>
        <w:rPr>
          <w:rFonts w:ascii="Cambria Math" w:hAnsi="Cambria Math"/>
          <w:sz w:val="22"/>
          <w:szCs w:val="22"/>
        </w:rPr>
        <w:t>sindikalnog povjerenika u funkciji Radničkog</w:t>
      </w:r>
      <w:r w:rsidRPr="00BC3626">
        <w:rPr>
          <w:rFonts w:ascii="Cambria Math" w:hAnsi="Cambria Math"/>
          <w:sz w:val="22"/>
          <w:szCs w:val="22"/>
        </w:rPr>
        <w:t xml:space="preserve"> vijeća. </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numPr>
          <w:ilvl w:val="0"/>
          <w:numId w:val="2"/>
        </w:numPr>
        <w:tabs>
          <w:tab w:val="clear" w:pos="720"/>
          <w:tab w:val="num" w:pos="284"/>
        </w:tabs>
        <w:ind w:left="284" w:hanging="142"/>
        <w:jc w:val="left"/>
        <w:rPr>
          <w:rFonts w:ascii="Cambria Math" w:hAnsi="Cambria Math"/>
          <w:sz w:val="22"/>
          <w:szCs w:val="22"/>
        </w:rPr>
      </w:pPr>
      <w:r w:rsidRPr="00BC3626">
        <w:rPr>
          <w:rFonts w:ascii="Cambria Math" w:hAnsi="Cambria Math"/>
          <w:sz w:val="22"/>
          <w:szCs w:val="22"/>
        </w:rPr>
        <w:t>PRIJELAZNE I ZAVRŠNE ODREDBE</w:t>
      </w:r>
    </w:p>
    <w:p w:rsidR="008364C2" w:rsidRPr="00BC3626" w:rsidRDefault="008364C2" w:rsidP="008364C2">
      <w:pPr>
        <w:pStyle w:val="Tijeloteksta"/>
        <w:jc w:val="left"/>
        <w:rPr>
          <w:rFonts w:ascii="Cambria Math" w:hAnsi="Cambria Math"/>
          <w:b/>
          <w:bCs/>
          <w:sz w:val="22"/>
          <w:szCs w:val="22"/>
        </w:rPr>
      </w:pPr>
    </w:p>
    <w:p w:rsidR="008364C2" w:rsidRPr="00BC3626" w:rsidRDefault="008364C2" w:rsidP="008364C2">
      <w:pPr>
        <w:pStyle w:val="Tijeloteksta"/>
        <w:jc w:val="center"/>
        <w:rPr>
          <w:rFonts w:ascii="Cambria Math" w:hAnsi="Cambria Math"/>
          <w:sz w:val="22"/>
          <w:szCs w:val="22"/>
        </w:rPr>
      </w:pPr>
      <w:r w:rsidRPr="00BC3626">
        <w:rPr>
          <w:rFonts w:ascii="Cambria Math" w:hAnsi="Cambria Math"/>
          <w:sz w:val="22"/>
          <w:szCs w:val="22"/>
        </w:rPr>
        <w:t xml:space="preserve">Članak </w:t>
      </w:r>
      <w:r>
        <w:rPr>
          <w:rFonts w:ascii="Cambria Math" w:hAnsi="Cambria Math"/>
          <w:sz w:val="22"/>
          <w:szCs w:val="22"/>
        </w:rPr>
        <w:t>97</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Ovaj pravilnik stupa na snagu osmoga dana od dana objave na oglasnoj ploči Škole.</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98</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Ovaj pravilnik može se mijenjati ili dopunjavati pod uvjetima pod kojima je donesen.</w:t>
      </w: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center"/>
        <w:rPr>
          <w:rFonts w:ascii="Cambria Math" w:hAnsi="Cambria Math"/>
          <w:sz w:val="22"/>
          <w:szCs w:val="22"/>
        </w:rPr>
      </w:pPr>
      <w:r>
        <w:rPr>
          <w:rFonts w:ascii="Cambria Math" w:hAnsi="Cambria Math"/>
          <w:sz w:val="22"/>
          <w:szCs w:val="22"/>
        </w:rPr>
        <w:t>Članak 99</w:t>
      </w:r>
      <w:r w:rsidRPr="00BC3626">
        <w:rPr>
          <w:rFonts w:ascii="Cambria Math" w:hAnsi="Cambria Math"/>
          <w:sz w:val="22"/>
          <w:szCs w:val="22"/>
        </w:rPr>
        <w:t>.</w:t>
      </w:r>
    </w:p>
    <w:p w:rsidR="008364C2" w:rsidRPr="00BC3626" w:rsidRDefault="008364C2" w:rsidP="008364C2">
      <w:pPr>
        <w:pStyle w:val="Tijeloteksta"/>
        <w:jc w:val="left"/>
        <w:rPr>
          <w:rFonts w:ascii="Cambria Math" w:hAnsi="Cambria Math"/>
          <w:sz w:val="22"/>
          <w:szCs w:val="22"/>
        </w:rPr>
      </w:pPr>
      <w:r w:rsidRPr="00BC3626">
        <w:rPr>
          <w:rFonts w:ascii="Cambria Math" w:hAnsi="Cambria Math"/>
          <w:sz w:val="22"/>
          <w:szCs w:val="22"/>
        </w:rPr>
        <w:t xml:space="preserve">Stupanjem na snagu ovoga pravilnika prestaje važiti Pravilnik </w:t>
      </w:r>
      <w:r>
        <w:rPr>
          <w:rFonts w:ascii="Cambria Math" w:hAnsi="Cambria Math"/>
          <w:sz w:val="22"/>
          <w:szCs w:val="22"/>
        </w:rPr>
        <w:t xml:space="preserve">o radu usvojen dana 10. veljače 2010. </w:t>
      </w:r>
      <w:r w:rsidRPr="00BC3626">
        <w:rPr>
          <w:rFonts w:ascii="Cambria Math" w:hAnsi="Cambria Math"/>
          <w:sz w:val="22"/>
          <w:szCs w:val="22"/>
        </w:rPr>
        <w:t>godine.</w:t>
      </w:r>
    </w:p>
    <w:p w:rsidR="008364C2"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Pr="00BC3626" w:rsidRDefault="008364C2" w:rsidP="008364C2">
      <w:pPr>
        <w:pStyle w:val="Tijeloteksta"/>
        <w:jc w:val="left"/>
        <w:rPr>
          <w:rFonts w:ascii="Cambria Math" w:hAnsi="Cambria Math"/>
          <w:sz w:val="22"/>
          <w:szCs w:val="22"/>
        </w:rPr>
      </w:pPr>
    </w:p>
    <w:p w:rsidR="008364C2" w:rsidRDefault="008364C2" w:rsidP="008364C2">
      <w:pPr>
        <w:pStyle w:val="Tijeloteksta"/>
        <w:jc w:val="right"/>
        <w:rPr>
          <w:rFonts w:ascii="Cambria Math" w:hAnsi="Cambria Math"/>
          <w:sz w:val="22"/>
          <w:szCs w:val="22"/>
        </w:rPr>
      </w:pPr>
      <w:r w:rsidRPr="00BC3626">
        <w:rPr>
          <w:rFonts w:ascii="Cambria Math" w:hAnsi="Cambria Math"/>
          <w:sz w:val="22"/>
          <w:szCs w:val="22"/>
        </w:rPr>
        <w:t xml:space="preserve">                                                                       </w:t>
      </w:r>
      <w:r>
        <w:rPr>
          <w:rFonts w:ascii="Cambria Math" w:hAnsi="Cambria Math"/>
          <w:sz w:val="22"/>
          <w:szCs w:val="22"/>
        </w:rPr>
        <w:t xml:space="preserve">    Predsjednica Školskog odbora:</w:t>
      </w:r>
    </w:p>
    <w:p w:rsidR="008364C2" w:rsidRDefault="008364C2" w:rsidP="008364C2">
      <w:pPr>
        <w:ind w:left="5040"/>
        <w:jc w:val="right"/>
        <w:rPr>
          <w:rFonts w:ascii="Cambria Math" w:hAnsi="Cambria Math"/>
          <w:sz w:val="22"/>
          <w:szCs w:val="22"/>
          <w:lang w:val="hr-HR"/>
        </w:rPr>
      </w:pPr>
      <w:r>
        <w:rPr>
          <w:rFonts w:ascii="Cambria Math" w:hAnsi="Cambria Math"/>
          <w:sz w:val="22"/>
          <w:szCs w:val="22"/>
          <w:lang w:val="hr-HR"/>
        </w:rPr>
        <w:t>Marija Jelić</w:t>
      </w:r>
    </w:p>
    <w:p w:rsidR="008364C2" w:rsidRDefault="008364C2" w:rsidP="008364C2">
      <w:pPr>
        <w:ind w:left="5040"/>
        <w:jc w:val="right"/>
        <w:rPr>
          <w:rFonts w:ascii="Cambria Math" w:hAnsi="Cambria Math"/>
          <w:sz w:val="22"/>
          <w:szCs w:val="22"/>
          <w:lang w:val="hr-HR"/>
        </w:rPr>
      </w:pPr>
    </w:p>
    <w:p w:rsidR="008364C2" w:rsidRDefault="008364C2" w:rsidP="008364C2">
      <w:pPr>
        <w:ind w:left="5040"/>
        <w:jc w:val="right"/>
        <w:rPr>
          <w:rFonts w:ascii="Cambria Math" w:hAnsi="Cambria Math"/>
          <w:sz w:val="22"/>
          <w:szCs w:val="22"/>
          <w:lang w:val="hr-HR"/>
        </w:rPr>
      </w:pPr>
      <w:r>
        <w:rPr>
          <w:rFonts w:ascii="Cambria Math" w:hAnsi="Cambria Math"/>
          <w:sz w:val="22"/>
          <w:szCs w:val="22"/>
          <w:lang w:val="hr-HR"/>
        </w:rPr>
        <w:t>___________________________________</w:t>
      </w:r>
    </w:p>
    <w:p w:rsidR="008364C2" w:rsidRDefault="008364C2" w:rsidP="008364C2">
      <w:pPr>
        <w:rPr>
          <w:rFonts w:ascii="Cambria Math" w:hAnsi="Cambria Math"/>
          <w:sz w:val="22"/>
          <w:szCs w:val="22"/>
          <w:lang w:val="hr-HR"/>
        </w:rPr>
      </w:pPr>
    </w:p>
    <w:p w:rsidR="008364C2" w:rsidRDefault="008364C2" w:rsidP="008364C2">
      <w:pPr>
        <w:rPr>
          <w:rFonts w:ascii="Cambria Math" w:hAnsi="Cambria Math"/>
          <w:sz w:val="22"/>
          <w:szCs w:val="22"/>
          <w:lang w:val="hr-HR"/>
        </w:rPr>
      </w:pPr>
    </w:p>
    <w:p w:rsidR="008364C2" w:rsidRDefault="008364C2" w:rsidP="008364C2">
      <w:pPr>
        <w:rPr>
          <w:rFonts w:ascii="Cambria Math" w:hAnsi="Cambria Math"/>
          <w:sz w:val="22"/>
          <w:szCs w:val="22"/>
          <w:lang w:val="hr-HR"/>
        </w:rPr>
      </w:pPr>
      <w:r>
        <w:rPr>
          <w:rFonts w:ascii="Cambria Math" w:hAnsi="Cambria Math"/>
          <w:sz w:val="22"/>
          <w:szCs w:val="22"/>
          <w:lang w:val="hr-HR"/>
        </w:rPr>
        <w:t>KLASA: 003-06/15-01/02</w:t>
      </w:r>
    </w:p>
    <w:p w:rsidR="008364C2" w:rsidRDefault="008364C2" w:rsidP="008364C2">
      <w:pPr>
        <w:rPr>
          <w:rFonts w:ascii="Cambria Math" w:hAnsi="Cambria Math"/>
          <w:sz w:val="22"/>
          <w:szCs w:val="22"/>
          <w:lang w:val="hr-HR"/>
        </w:rPr>
      </w:pPr>
      <w:r>
        <w:rPr>
          <w:rFonts w:ascii="Cambria Math" w:hAnsi="Cambria Math"/>
          <w:sz w:val="22"/>
          <w:szCs w:val="22"/>
          <w:lang w:val="hr-HR"/>
        </w:rPr>
        <w:t>URBROJ: 2178-15-15-03-01</w:t>
      </w:r>
    </w:p>
    <w:p w:rsidR="008364C2" w:rsidRDefault="008364C2" w:rsidP="008364C2">
      <w:pPr>
        <w:rPr>
          <w:rFonts w:ascii="Cambria Math" w:hAnsi="Cambria Math"/>
          <w:sz w:val="22"/>
          <w:szCs w:val="22"/>
          <w:lang w:val="hr-HR"/>
        </w:rPr>
      </w:pPr>
      <w:r>
        <w:rPr>
          <w:rFonts w:ascii="Cambria Math" w:hAnsi="Cambria Math"/>
          <w:sz w:val="22"/>
          <w:szCs w:val="22"/>
          <w:lang w:val="hr-HR"/>
        </w:rPr>
        <w:t xml:space="preserve">U Slavonskom Brodu, 29. siječnja 2015. godine </w:t>
      </w:r>
    </w:p>
    <w:p w:rsidR="008364C2" w:rsidRDefault="008364C2" w:rsidP="008364C2">
      <w:pPr>
        <w:rPr>
          <w:rFonts w:ascii="Cambria Math" w:hAnsi="Cambria Math"/>
          <w:sz w:val="22"/>
          <w:szCs w:val="22"/>
          <w:lang w:val="hr-HR"/>
        </w:rPr>
      </w:pPr>
    </w:p>
    <w:p w:rsidR="008364C2" w:rsidRDefault="008364C2" w:rsidP="008364C2">
      <w:pPr>
        <w:rPr>
          <w:rFonts w:ascii="Cambria Math" w:hAnsi="Cambria Math"/>
          <w:sz w:val="22"/>
          <w:szCs w:val="22"/>
          <w:lang w:val="hr-HR"/>
        </w:rPr>
      </w:pPr>
    </w:p>
    <w:p w:rsidR="008364C2" w:rsidRDefault="008364C2" w:rsidP="008364C2">
      <w:pPr>
        <w:rPr>
          <w:rFonts w:ascii="Cambria Math" w:hAnsi="Cambria Math"/>
          <w:sz w:val="22"/>
          <w:szCs w:val="22"/>
          <w:lang w:val="hr-HR"/>
        </w:rPr>
      </w:pPr>
    </w:p>
    <w:p w:rsidR="008364C2" w:rsidRDefault="008364C2" w:rsidP="008364C2">
      <w:pPr>
        <w:rPr>
          <w:rFonts w:ascii="Cambria Math" w:hAnsi="Cambria Math"/>
          <w:sz w:val="22"/>
          <w:szCs w:val="22"/>
          <w:lang w:val="hr-HR"/>
        </w:rPr>
      </w:pPr>
      <w:r>
        <w:rPr>
          <w:rFonts w:ascii="Cambria Math" w:hAnsi="Cambria Math"/>
          <w:sz w:val="22"/>
          <w:szCs w:val="22"/>
          <w:lang w:val="hr-HR"/>
        </w:rPr>
        <w:t>Ovaj Pravilnik o radu objavljen je na oglasnoj ploči škole dana 30.01.2015. godine i stupio je na snagu dana 07.02.2015. godine.</w:t>
      </w:r>
    </w:p>
    <w:p w:rsidR="008364C2" w:rsidRDefault="008364C2" w:rsidP="008364C2">
      <w:pPr>
        <w:rPr>
          <w:rFonts w:ascii="Cambria Math" w:hAnsi="Cambria Math"/>
          <w:sz w:val="22"/>
          <w:szCs w:val="22"/>
          <w:lang w:val="hr-HR"/>
        </w:rPr>
      </w:pPr>
    </w:p>
    <w:p w:rsidR="008364C2" w:rsidRDefault="008364C2" w:rsidP="008364C2">
      <w:pPr>
        <w:rPr>
          <w:rFonts w:ascii="Cambria Math" w:hAnsi="Cambria Math"/>
          <w:sz w:val="22"/>
          <w:szCs w:val="22"/>
          <w:lang w:val="hr-HR"/>
        </w:rPr>
      </w:pPr>
    </w:p>
    <w:p w:rsidR="008364C2" w:rsidRDefault="008364C2" w:rsidP="008364C2">
      <w:pPr>
        <w:jc w:val="right"/>
        <w:rPr>
          <w:rFonts w:ascii="Cambria Math" w:hAnsi="Cambria Math"/>
          <w:sz w:val="22"/>
          <w:szCs w:val="22"/>
          <w:lang w:val="hr-HR"/>
        </w:rPr>
      </w:pPr>
      <w:r>
        <w:rPr>
          <w:rFonts w:ascii="Cambria Math" w:hAnsi="Cambria Math"/>
          <w:sz w:val="22"/>
          <w:szCs w:val="22"/>
          <w:lang w:val="hr-HR"/>
        </w:rPr>
        <w:t>Ravnateljica:</w:t>
      </w:r>
    </w:p>
    <w:p w:rsidR="008364C2" w:rsidRDefault="008364C2" w:rsidP="008364C2">
      <w:pPr>
        <w:jc w:val="right"/>
        <w:rPr>
          <w:rFonts w:ascii="Cambria Math" w:hAnsi="Cambria Math"/>
          <w:sz w:val="22"/>
          <w:szCs w:val="22"/>
          <w:lang w:val="hr-HR"/>
        </w:rPr>
      </w:pPr>
      <w:r>
        <w:rPr>
          <w:rFonts w:ascii="Cambria Math" w:hAnsi="Cambria Math"/>
          <w:sz w:val="22"/>
          <w:szCs w:val="22"/>
          <w:lang w:val="hr-HR"/>
        </w:rPr>
        <w:t>Jelena Jelinić-Bošnjak,prof..</w:t>
      </w:r>
    </w:p>
    <w:p w:rsidR="008364C2" w:rsidRDefault="008364C2" w:rsidP="008364C2">
      <w:pPr>
        <w:jc w:val="right"/>
        <w:rPr>
          <w:rFonts w:ascii="Cambria Math" w:hAnsi="Cambria Math"/>
          <w:sz w:val="22"/>
          <w:szCs w:val="22"/>
          <w:lang w:val="hr-HR"/>
        </w:rPr>
      </w:pPr>
      <w:r>
        <w:rPr>
          <w:rFonts w:ascii="Cambria Math" w:hAnsi="Cambria Math"/>
          <w:sz w:val="22"/>
          <w:szCs w:val="22"/>
          <w:lang w:val="hr-HR"/>
        </w:rPr>
        <w:t>________________________________________</w:t>
      </w:r>
    </w:p>
    <w:p w:rsidR="008364C2" w:rsidRDefault="008364C2" w:rsidP="008364C2">
      <w:pPr>
        <w:ind w:left="5040"/>
        <w:jc w:val="right"/>
        <w:rPr>
          <w:rFonts w:ascii="Cambria Math" w:hAnsi="Cambria Math"/>
          <w:sz w:val="22"/>
          <w:szCs w:val="22"/>
          <w:lang w:val="hr-HR"/>
        </w:rPr>
      </w:pPr>
    </w:p>
    <w:p w:rsidR="008364C2" w:rsidRDefault="008364C2" w:rsidP="008364C2">
      <w:pPr>
        <w:rPr>
          <w:rFonts w:ascii="Cambria" w:hAnsi="Cambria"/>
          <w:sz w:val="20"/>
          <w:szCs w:val="20"/>
        </w:rPr>
      </w:pPr>
    </w:p>
    <w:p w:rsidR="00FC7B5A" w:rsidRDefault="00FC7B5A"/>
    <w:sectPr w:rsidR="00FC7B5A" w:rsidSect="00BC3626">
      <w:footerReference w:type="even" r:id="rId5"/>
      <w:footerReference w:type="default" r:id="rId6"/>
      <w:pgSz w:w="11906" w:h="16838"/>
      <w:pgMar w:top="1134"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37" w:rsidRDefault="008364C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054D37" w:rsidRDefault="008364C2">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37" w:rsidRDefault="008364C2" w:rsidP="00BA4A92">
    <w:pPr>
      <w:pStyle w:val="Podnoje"/>
      <w:tabs>
        <w:tab w:val="left" w:pos="5387"/>
      </w:tabs>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913"/>
    <w:multiLevelType w:val="hybridMultilevel"/>
    <w:tmpl w:val="0E2E6BF0"/>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34B49"/>
    <w:multiLevelType w:val="hybridMultilevel"/>
    <w:tmpl w:val="FF282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4887E4E"/>
    <w:multiLevelType w:val="hybridMultilevel"/>
    <w:tmpl w:val="B8F877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BC5676"/>
    <w:multiLevelType w:val="hybridMultilevel"/>
    <w:tmpl w:val="0A804B42"/>
    <w:lvl w:ilvl="0" w:tplc="349803A6">
      <w:start w:val="1"/>
      <w:numFmt w:val="decimal"/>
      <w:lvlText w:val="(%1)"/>
      <w:lvlJc w:val="left"/>
      <w:pPr>
        <w:tabs>
          <w:tab w:val="num" w:pos="1080"/>
        </w:tabs>
        <w:ind w:left="1080" w:hanging="360"/>
      </w:pPr>
      <w:rPr>
        <w:rFonts w:hint="default"/>
      </w:rPr>
    </w:lvl>
    <w:lvl w:ilvl="1" w:tplc="8258DA92">
      <w:numFmt w:val="bullet"/>
      <w:lvlText w:val=""/>
      <w:lvlJc w:val="left"/>
      <w:pPr>
        <w:tabs>
          <w:tab w:val="num" w:pos="1500"/>
        </w:tabs>
        <w:ind w:left="1500" w:hanging="4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500B6F"/>
    <w:multiLevelType w:val="hybridMultilevel"/>
    <w:tmpl w:val="BE7E79DC"/>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E37BF3"/>
    <w:multiLevelType w:val="hybridMultilevel"/>
    <w:tmpl w:val="FF0071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A7613C"/>
    <w:multiLevelType w:val="hybridMultilevel"/>
    <w:tmpl w:val="283AC18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B043C4"/>
    <w:multiLevelType w:val="hybridMultilevel"/>
    <w:tmpl w:val="402416A4"/>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8">
    <w:nsid w:val="07945AB4"/>
    <w:multiLevelType w:val="hybridMultilevel"/>
    <w:tmpl w:val="0FBE3E1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8444F21"/>
    <w:multiLevelType w:val="hybridMultilevel"/>
    <w:tmpl w:val="F780A7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A308BE"/>
    <w:multiLevelType w:val="hybridMultilevel"/>
    <w:tmpl w:val="38FEF9D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99B3F8F"/>
    <w:multiLevelType w:val="hybridMultilevel"/>
    <w:tmpl w:val="1368E2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905077"/>
    <w:multiLevelType w:val="hybridMultilevel"/>
    <w:tmpl w:val="7616AF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FE1565"/>
    <w:multiLevelType w:val="hybridMultilevel"/>
    <w:tmpl w:val="0D84DE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6B5487"/>
    <w:multiLevelType w:val="hybridMultilevel"/>
    <w:tmpl w:val="1A3CC9A4"/>
    <w:lvl w:ilvl="0" w:tplc="51CC888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8C86BD5"/>
    <w:multiLevelType w:val="hybridMultilevel"/>
    <w:tmpl w:val="562AF0B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CB87A58"/>
    <w:multiLevelType w:val="hybridMultilevel"/>
    <w:tmpl w:val="A2EA96E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BE5839"/>
    <w:multiLevelType w:val="hybridMultilevel"/>
    <w:tmpl w:val="7AFA5B8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7E682A"/>
    <w:multiLevelType w:val="hybridMultilevel"/>
    <w:tmpl w:val="B32E6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FF2CF3"/>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C872AA"/>
    <w:multiLevelType w:val="hybridMultilevel"/>
    <w:tmpl w:val="601454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5845C3"/>
    <w:multiLevelType w:val="hybridMultilevel"/>
    <w:tmpl w:val="FEB032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930C8F"/>
    <w:multiLevelType w:val="hybridMultilevel"/>
    <w:tmpl w:val="EDC42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6C1666D"/>
    <w:multiLevelType w:val="hybridMultilevel"/>
    <w:tmpl w:val="3DAC41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BB67F3"/>
    <w:multiLevelType w:val="hybridMultilevel"/>
    <w:tmpl w:val="2752C7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EC7BAB"/>
    <w:multiLevelType w:val="hybridMultilevel"/>
    <w:tmpl w:val="52A87C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BBC13F3"/>
    <w:multiLevelType w:val="hybridMultilevel"/>
    <w:tmpl w:val="218E8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D38036D"/>
    <w:multiLevelType w:val="hybridMultilevel"/>
    <w:tmpl w:val="4896FFB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FC582E"/>
    <w:multiLevelType w:val="hybridMultilevel"/>
    <w:tmpl w:val="5AAA95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E4E1CD8"/>
    <w:multiLevelType w:val="hybridMultilevel"/>
    <w:tmpl w:val="908836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E593F9B"/>
    <w:multiLevelType w:val="hybridMultilevel"/>
    <w:tmpl w:val="C2409496"/>
    <w:lvl w:ilvl="0" w:tplc="349803A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0C7741C"/>
    <w:multiLevelType w:val="hybridMultilevel"/>
    <w:tmpl w:val="63CAA0B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105531E"/>
    <w:multiLevelType w:val="hybridMultilevel"/>
    <w:tmpl w:val="B94896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1136B8E"/>
    <w:multiLevelType w:val="hybridMultilevel"/>
    <w:tmpl w:val="EEA85532"/>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14675C2"/>
    <w:multiLevelType w:val="hybridMultilevel"/>
    <w:tmpl w:val="CACA5DBC"/>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5900AE"/>
    <w:multiLevelType w:val="hybridMultilevel"/>
    <w:tmpl w:val="69E4AC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4E2727B"/>
    <w:multiLevelType w:val="hybridMultilevel"/>
    <w:tmpl w:val="344E09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4E61E29"/>
    <w:multiLevelType w:val="hybridMultilevel"/>
    <w:tmpl w:val="7FDCA87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6464D1C"/>
    <w:multiLevelType w:val="hybridMultilevel"/>
    <w:tmpl w:val="F62236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9117582"/>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EFF0CDE"/>
    <w:multiLevelType w:val="hybridMultilevel"/>
    <w:tmpl w:val="B016AC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3F0A1566"/>
    <w:multiLevelType w:val="hybridMultilevel"/>
    <w:tmpl w:val="1736B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3FE62A9E"/>
    <w:multiLevelType w:val="hybridMultilevel"/>
    <w:tmpl w:val="3B64E5A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4E82E62"/>
    <w:multiLevelType w:val="hybridMultilevel"/>
    <w:tmpl w:val="66FE8810"/>
    <w:lvl w:ilvl="0" w:tplc="A55E7D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nsid w:val="46D92DA2"/>
    <w:multiLevelType w:val="hybridMultilevel"/>
    <w:tmpl w:val="B2E6D24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99D5D25"/>
    <w:multiLevelType w:val="hybridMultilevel"/>
    <w:tmpl w:val="18BAFEB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9622B3"/>
    <w:multiLevelType w:val="hybridMultilevel"/>
    <w:tmpl w:val="C564360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C483BB9"/>
    <w:multiLevelType w:val="hybridMultilevel"/>
    <w:tmpl w:val="D102BEA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AB0F30"/>
    <w:multiLevelType w:val="hybridMultilevel"/>
    <w:tmpl w:val="C416F25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D365F59"/>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E8F1B9D"/>
    <w:multiLevelType w:val="hybridMultilevel"/>
    <w:tmpl w:val="157C8DD6"/>
    <w:lvl w:ilvl="0" w:tplc="3C4EFC0A">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F8A2D24"/>
    <w:multiLevelType w:val="hybridMultilevel"/>
    <w:tmpl w:val="0E2E6BF0"/>
    <w:lvl w:ilvl="0" w:tplc="04090013">
      <w:start w:val="1"/>
      <w:numFmt w:val="upperRoman"/>
      <w:lvlText w:val="%1."/>
      <w:lvlJc w:val="right"/>
      <w:pPr>
        <w:tabs>
          <w:tab w:val="num" w:pos="720"/>
        </w:tabs>
        <w:ind w:left="720" w:hanging="18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11E379A"/>
    <w:multiLevelType w:val="hybridMultilevel"/>
    <w:tmpl w:val="AFA498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1A26F39"/>
    <w:multiLevelType w:val="hybridMultilevel"/>
    <w:tmpl w:val="388CDF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9D1FEB"/>
    <w:multiLevelType w:val="hybridMultilevel"/>
    <w:tmpl w:val="4D5E8C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2C7653E"/>
    <w:multiLevelType w:val="hybridMultilevel"/>
    <w:tmpl w:val="B242015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3E96A73"/>
    <w:multiLevelType w:val="hybridMultilevel"/>
    <w:tmpl w:val="15B2953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5B3741D"/>
    <w:multiLevelType w:val="hybridMultilevel"/>
    <w:tmpl w:val="B86473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87B1D16"/>
    <w:multiLevelType w:val="hybridMultilevel"/>
    <w:tmpl w:val="22E4EF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B7D08B1"/>
    <w:multiLevelType w:val="hybridMultilevel"/>
    <w:tmpl w:val="3C44837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C113DB7"/>
    <w:multiLevelType w:val="hybridMultilevel"/>
    <w:tmpl w:val="CA14EBB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D0541C8"/>
    <w:multiLevelType w:val="hybridMultilevel"/>
    <w:tmpl w:val="A1D05AB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24E2652"/>
    <w:multiLevelType w:val="hybridMultilevel"/>
    <w:tmpl w:val="A682470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26500D3"/>
    <w:multiLevelType w:val="hybridMultilevel"/>
    <w:tmpl w:val="804EC89E"/>
    <w:lvl w:ilvl="0" w:tplc="041A000F">
      <w:start w:val="1"/>
      <w:numFmt w:val="decimal"/>
      <w:lvlText w:val="%1."/>
      <w:lvlJc w:val="left"/>
      <w:pPr>
        <w:ind w:left="750" w:hanging="360"/>
      </w:p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64">
    <w:nsid w:val="66D54387"/>
    <w:multiLevelType w:val="hybridMultilevel"/>
    <w:tmpl w:val="855E0BC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72E29C7"/>
    <w:multiLevelType w:val="hybridMultilevel"/>
    <w:tmpl w:val="C92A05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7CF38DE"/>
    <w:multiLevelType w:val="hybridMultilevel"/>
    <w:tmpl w:val="A8680F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9AB004B"/>
    <w:multiLevelType w:val="hybridMultilevel"/>
    <w:tmpl w:val="C8AE57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0C03AE"/>
    <w:multiLevelType w:val="hybridMultilevel"/>
    <w:tmpl w:val="AD646B8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0165634"/>
    <w:multiLevelType w:val="hybridMultilevel"/>
    <w:tmpl w:val="A90485DA"/>
    <w:lvl w:ilvl="0" w:tplc="C94AD5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F48A1"/>
    <w:multiLevelType w:val="hybridMultilevel"/>
    <w:tmpl w:val="282A1704"/>
    <w:lvl w:ilvl="0" w:tplc="576C50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78D3141"/>
    <w:multiLevelType w:val="hybridMultilevel"/>
    <w:tmpl w:val="933E418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7A72257"/>
    <w:multiLevelType w:val="hybridMultilevel"/>
    <w:tmpl w:val="1ABE4A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CE064E8"/>
    <w:multiLevelType w:val="hybridMultilevel"/>
    <w:tmpl w:val="E4CE5B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DD06479"/>
    <w:multiLevelType w:val="hybridMultilevel"/>
    <w:tmpl w:val="79A29F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DE46D22"/>
    <w:multiLevelType w:val="hybridMultilevel"/>
    <w:tmpl w:val="FF6C679E"/>
    <w:lvl w:ilvl="0" w:tplc="1CA42E2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6">
    <w:nsid w:val="7F576DE8"/>
    <w:multiLevelType w:val="hybridMultilevel"/>
    <w:tmpl w:val="BEEA8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nsid w:val="7F7F7620"/>
    <w:multiLevelType w:val="hybridMultilevel"/>
    <w:tmpl w:val="DCF417D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51"/>
  </w:num>
  <w:num w:numId="3">
    <w:abstractNumId w:val="44"/>
  </w:num>
  <w:num w:numId="4">
    <w:abstractNumId w:val="0"/>
  </w:num>
  <w:num w:numId="5">
    <w:abstractNumId w:val="6"/>
  </w:num>
  <w:num w:numId="6">
    <w:abstractNumId w:val="9"/>
  </w:num>
  <w:num w:numId="7">
    <w:abstractNumId w:val="10"/>
  </w:num>
  <w:num w:numId="8">
    <w:abstractNumId w:val="33"/>
  </w:num>
  <w:num w:numId="9">
    <w:abstractNumId w:val="21"/>
  </w:num>
  <w:num w:numId="10">
    <w:abstractNumId w:val="64"/>
  </w:num>
  <w:num w:numId="11">
    <w:abstractNumId w:val="71"/>
  </w:num>
  <w:num w:numId="12">
    <w:abstractNumId w:val="4"/>
  </w:num>
  <w:num w:numId="13">
    <w:abstractNumId w:val="38"/>
  </w:num>
  <w:num w:numId="14">
    <w:abstractNumId w:val="30"/>
  </w:num>
  <w:num w:numId="15">
    <w:abstractNumId w:val="55"/>
  </w:num>
  <w:num w:numId="16">
    <w:abstractNumId w:val="28"/>
  </w:num>
  <w:num w:numId="17">
    <w:abstractNumId w:val="18"/>
  </w:num>
  <w:num w:numId="18">
    <w:abstractNumId w:val="11"/>
  </w:num>
  <w:num w:numId="19">
    <w:abstractNumId w:val="47"/>
  </w:num>
  <w:num w:numId="20">
    <w:abstractNumId w:val="58"/>
  </w:num>
  <w:num w:numId="21">
    <w:abstractNumId w:val="60"/>
  </w:num>
  <w:num w:numId="22">
    <w:abstractNumId w:val="68"/>
  </w:num>
  <w:num w:numId="23">
    <w:abstractNumId w:val="36"/>
  </w:num>
  <w:num w:numId="24">
    <w:abstractNumId w:val="27"/>
  </w:num>
  <w:num w:numId="25">
    <w:abstractNumId w:val="53"/>
  </w:num>
  <w:num w:numId="26">
    <w:abstractNumId w:val="29"/>
  </w:num>
  <w:num w:numId="27">
    <w:abstractNumId w:val="52"/>
  </w:num>
  <w:num w:numId="28">
    <w:abstractNumId w:val="72"/>
  </w:num>
  <w:num w:numId="29">
    <w:abstractNumId w:val="35"/>
  </w:num>
  <w:num w:numId="30">
    <w:abstractNumId w:val="59"/>
  </w:num>
  <w:num w:numId="31">
    <w:abstractNumId w:val="66"/>
  </w:num>
  <w:num w:numId="32">
    <w:abstractNumId w:val="56"/>
  </w:num>
  <w:num w:numId="33">
    <w:abstractNumId w:val="8"/>
  </w:num>
  <w:num w:numId="34">
    <w:abstractNumId w:val="67"/>
  </w:num>
  <w:num w:numId="35">
    <w:abstractNumId w:val="20"/>
  </w:num>
  <w:num w:numId="36">
    <w:abstractNumId w:val="77"/>
  </w:num>
  <w:num w:numId="37">
    <w:abstractNumId w:val="16"/>
  </w:num>
  <w:num w:numId="38">
    <w:abstractNumId w:val="3"/>
  </w:num>
  <w:num w:numId="39">
    <w:abstractNumId w:val="45"/>
  </w:num>
  <w:num w:numId="40">
    <w:abstractNumId w:val="24"/>
  </w:num>
  <w:num w:numId="41">
    <w:abstractNumId w:val="22"/>
  </w:num>
  <w:num w:numId="42">
    <w:abstractNumId w:val="34"/>
  </w:num>
  <w:num w:numId="43">
    <w:abstractNumId w:val="32"/>
  </w:num>
  <w:num w:numId="44">
    <w:abstractNumId w:val="42"/>
  </w:num>
  <w:num w:numId="45">
    <w:abstractNumId w:val="13"/>
  </w:num>
  <w:num w:numId="46">
    <w:abstractNumId w:val="48"/>
  </w:num>
  <w:num w:numId="47">
    <w:abstractNumId w:val="31"/>
  </w:num>
  <w:num w:numId="48">
    <w:abstractNumId w:val="15"/>
  </w:num>
  <w:num w:numId="49">
    <w:abstractNumId w:val="62"/>
  </w:num>
  <w:num w:numId="50">
    <w:abstractNumId w:val="57"/>
  </w:num>
  <w:num w:numId="51">
    <w:abstractNumId w:val="2"/>
  </w:num>
  <w:num w:numId="52">
    <w:abstractNumId w:val="5"/>
  </w:num>
  <w:num w:numId="53">
    <w:abstractNumId w:val="73"/>
  </w:num>
  <w:num w:numId="54">
    <w:abstractNumId w:val="61"/>
  </w:num>
  <w:num w:numId="55">
    <w:abstractNumId w:val="74"/>
  </w:num>
  <w:num w:numId="56">
    <w:abstractNumId w:val="23"/>
  </w:num>
  <w:num w:numId="57">
    <w:abstractNumId w:val="46"/>
  </w:num>
  <w:num w:numId="58">
    <w:abstractNumId w:val="25"/>
  </w:num>
  <w:num w:numId="59">
    <w:abstractNumId w:val="49"/>
  </w:num>
  <w:num w:numId="60">
    <w:abstractNumId w:val="12"/>
  </w:num>
  <w:num w:numId="61">
    <w:abstractNumId w:val="17"/>
  </w:num>
  <w:num w:numId="62">
    <w:abstractNumId w:val="65"/>
  </w:num>
  <w:num w:numId="63">
    <w:abstractNumId w:val="37"/>
  </w:num>
  <w:num w:numId="64">
    <w:abstractNumId w:val="43"/>
  </w:num>
  <w:num w:numId="65">
    <w:abstractNumId w:val="70"/>
  </w:num>
  <w:num w:numId="66">
    <w:abstractNumId w:val="50"/>
  </w:num>
  <w:num w:numId="67">
    <w:abstractNumId w:val="69"/>
  </w:num>
  <w:num w:numId="68">
    <w:abstractNumId w:val="75"/>
  </w:num>
  <w:num w:numId="69">
    <w:abstractNumId w:val="14"/>
  </w:num>
  <w:num w:numId="70">
    <w:abstractNumId w:val="54"/>
  </w:num>
  <w:num w:numId="71">
    <w:abstractNumId w:val="19"/>
  </w:num>
  <w:num w:numId="72">
    <w:abstractNumId w:val="39"/>
  </w:num>
  <w:num w:numId="73">
    <w:abstractNumId w:val="7"/>
  </w:num>
  <w:num w:numId="74">
    <w:abstractNumId w:val="63"/>
  </w:num>
  <w:num w:numId="75">
    <w:abstractNumId w:val="76"/>
  </w:num>
  <w:num w:numId="76">
    <w:abstractNumId w:val="1"/>
  </w:num>
  <w:num w:numId="77">
    <w:abstractNumId w:val="41"/>
  </w:num>
  <w:num w:numId="78">
    <w:abstractNumId w:val="2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64C2"/>
    <w:rsid w:val="002A52E2"/>
    <w:rsid w:val="008364C2"/>
    <w:rsid w:val="008E494B"/>
    <w:rsid w:val="00D738C7"/>
    <w:rsid w:val="00FC7B5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C2"/>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8364C2"/>
    <w:pPr>
      <w:jc w:val="both"/>
    </w:pPr>
    <w:rPr>
      <w:lang w:val="hr-HR"/>
    </w:rPr>
  </w:style>
  <w:style w:type="character" w:customStyle="1" w:styleId="TijelotekstaChar">
    <w:name w:val="Tijelo teksta Char"/>
    <w:basedOn w:val="Zadanifontodlomka"/>
    <w:link w:val="Tijeloteksta"/>
    <w:semiHidden/>
    <w:rsid w:val="008364C2"/>
    <w:rPr>
      <w:rFonts w:ascii="Times New Roman" w:eastAsia="Times New Roman" w:hAnsi="Times New Roman" w:cs="Times New Roman"/>
      <w:sz w:val="24"/>
      <w:szCs w:val="24"/>
    </w:rPr>
  </w:style>
  <w:style w:type="paragraph" w:styleId="Podnoje">
    <w:name w:val="footer"/>
    <w:basedOn w:val="Normal"/>
    <w:link w:val="PodnojeChar"/>
    <w:uiPriority w:val="99"/>
    <w:rsid w:val="008364C2"/>
    <w:pPr>
      <w:tabs>
        <w:tab w:val="center" w:pos="4536"/>
        <w:tab w:val="right" w:pos="9072"/>
      </w:tabs>
    </w:pPr>
  </w:style>
  <w:style w:type="character" w:customStyle="1" w:styleId="PodnojeChar">
    <w:name w:val="Podnožje Char"/>
    <w:basedOn w:val="Zadanifontodlomka"/>
    <w:link w:val="Podnoje"/>
    <w:uiPriority w:val="99"/>
    <w:rsid w:val="008364C2"/>
    <w:rPr>
      <w:rFonts w:ascii="Times New Roman" w:eastAsia="Times New Roman" w:hAnsi="Times New Roman" w:cs="Times New Roman"/>
      <w:sz w:val="24"/>
      <w:szCs w:val="24"/>
      <w:lang w:val="en-GB"/>
    </w:rPr>
  </w:style>
  <w:style w:type="character" w:styleId="Brojstranice">
    <w:name w:val="page number"/>
    <w:basedOn w:val="Zadanifontodlomka"/>
    <w:semiHidden/>
    <w:rsid w:val="008364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6612</Words>
  <Characters>37692</Characters>
  <Application>Microsoft Office Word</Application>
  <DocSecurity>0</DocSecurity>
  <Lines>314</Lines>
  <Paragraphs>88</Paragraphs>
  <ScaleCrop>false</ScaleCrop>
  <Company>Srednja medicinska</Company>
  <LinksUpToDate>false</LinksUpToDate>
  <CharactersWithSpaces>44216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2015-01-30T06:47:00Z</dcterms:created>
  <dcterms:modified xsi:type="dcterms:W3CDTF">2015-01-30T06:48:00Z</dcterms:modified>
</cp:coreProperties>
</file>